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_rels/document.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55" w:type="dxa"/>
        <w:jc w:val="left"/>
        <w:tblInd w:w="190" w:type="dxa"/>
        <w:tblLayout w:type="fixed"/>
        <w:tblCellMar>
          <w:top w:w="0" w:type="dxa"/>
          <w:left w:w="108" w:type="dxa"/>
          <w:bottom w:w="0" w:type="dxa"/>
          <w:right w:w="108" w:type="dxa"/>
        </w:tblCellMar>
        <w:tblLook w:firstRow="0" w:noVBand="0" w:lastRow="0" w:firstColumn="0" w:lastColumn="0" w:noHBand="0" w:val="0000"/>
      </w:tblPr>
      <w:tblGrid>
        <w:gridCol w:w="4627"/>
        <w:gridCol w:w="4627"/>
      </w:tblGrid>
      <w:tr>
        <w:trPr>
          <w:trHeight w:val="555" w:hRule="atLeast"/>
        </w:trPr>
        <w:tc>
          <w:tcPr>
            <w:tcW w:w="4627" w:type="dxa"/>
            <w:tcBorders/>
          </w:tcPr>
          <w:p>
            <w:pPr>
              <w:pStyle w:val="Normal"/>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159.25pt;height:72pt;mso-wrap-distance-right:0pt" filled="f" o:ole="">
                  <v:imagedata r:id="rId3" o:title=""/>
                </v:shape>
                <o:OLEObject Type="Embed" ProgID="CDraw5" ShapeID="ole_rId2" DrawAspect="Content" ObjectID="_1405435309" r:id="rId2"/>
              </w:object>
            </w:r>
          </w:p>
          <w:p>
            <w:pPr>
              <w:pStyle w:val="Normal"/>
              <w:jc w:val="both"/>
              <w:rPr>
                <w:b/>
              </w:rPr>
            </w:pPr>
            <w:r>
              <w:rPr>
                <w:sz w:val="48"/>
              </w:rPr>
              <w:t xml:space="preserve">  </w:t>
            </w:r>
            <w:r>
              <w:rPr/>
              <w:t xml:space="preserve"> </w:t>
            </w:r>
            <w:r>
              <w:rPr>
                <w:sz w:val="48"/>
              </w:rPr>
              <w:t>ИНТРАКО</w:t>
            </w:r>
          </w:p>
        </w:tc>
        <w:tc>
          <w:tcPr>
            <w:tcW w:w="4627" w:type="dxa"/>
            <w:tcBorders/>
          </w:tcPr>
          <w:p>
            <w:pPr>
              <w:pStyle w:val="Normal"/>
              <w:rPr>
                <w:rStyle w:val="FontStyle42"/>
              </w:rPr>
            </w:pPr>
            <w:r>
              <w:rPr/>
            </w:r>
          </w:p>
          <w:p>
            <w:pPr>
              <w:pStyle w:val="Normal"/>
              <w:rPr>
                <w:rStyle w:val="FontStyle42"/>
              </w:rPr>
            </w:pPr>
            <w:r>
              <w:rPr>
                <w:rStyle w:val="FontStyle42"/>
              </w:rPr>
              <w:t>УТВЕРЖДЕНЫ</w:t>
            </w:r>
          </w:p>
          <w:p>
            <w:pPr>
              <w:pStyle w:val="Normal"/>
              <w:rPr>
                <w:b/>
              </w:rPr>
            </w:pPr>
            <w:r>
              <w:rPr>
                <w:rStyle w:val="FontStyle42"/>
              </w:rPr>
              <w:t>Генеральным директором</w:t>
            </w:r>
          </w:p>
          <w:p>
            <w:pPr>
              <w:pStyle w:val="Normal"/>
              <w:rPr>
                <w:b/>
              </w:rPr>
            </w:pPr>
            <w:r>
              <w:rPr>
                <w:b/>
              </w:rPr>
              <w:t>АО «РЕГИСТРАТОР ИНТРАКО»</w:t>
            </w:r>
          </w:p>
          <w:p>
            <w:pPr>
              <w:pStyle w:val="Normal"/>
              <w:rPr>
                <w:highlight w:val="none"/>
                <w:shd w:fill="auto" w:val="clear"/>
              </w:rPr>
            </w:pPr>
            <w:r>
              <w:rPr>
                <w:b/>
                <w:shd w:fill="auto" w:val="clear"/>
              </w:rPr>
              <w:t>(</w:t>
            </w:r>
            <w:r>
              <w:rPr>
                <w:rFonts w:eastAsia="" w:eastAsiaTheme="minorEastAsia" w:hAnsiTheme="minorHAnsi"/>
                <w:b/>
                <w:shd w:fill="auto" w:val="clear"/>
              </w:rPr>
              <w:t>Приказ № 37</w:t>
            </w:r>
            <w:r>
              <w:rPr>
                <w:rFonts w:eastAsia="" w:eastAsiaTheme="minorEastAsia" w:hAnsiTheme="minorHAnsi"/>
                <w:b/>
                <w:shd w:fill="auto" w:val="clear"/>
                <w:lang w:val="en-GB"/>
              </w:rPr>
              <w:t>/1</w:t>
            </w:r>
            <w:r>
              <w:rPr>
                <w:rFonts w:eastAsia="" w:eastAsiaTheme="minorEastAsia" w:hAnsiTheme="minorHAnsi"/>
                <w:b/>
                <w:shd w:fill="auto" w:val="clear"/>
              </w:rPr>
              <w:t>-Д от 15.</w:t>
            </w:r>
            <w:r>
              <w:rPr>
                <w:rFonts w:eastAsia="" w:eastAsiaTheme="minorEastAsia" w:hAnsiTheme="minorHAnsi"/>
                <w:b/>
                <w:shd w:fill="auto" w:val="clear"/>
                <w:lang w:val="en-GB"/>
              </w:rPr>
              <w:t>07</w:t>
            </w:r>
            <w:r>
              <w:rPr>
                <w:rFonts w:eastAsia="" w:eastAsiaTheme="minorEastAsia" w:hAnsiTheme="minorHAnsi"/>
                <w:b/>
                <w:shd w:fill="auto" w:val="clear"/>
              </w:rPr>
              <w:t>.2024</w:t>
            </w:r>
            <w:r>
              <w:rPr>
                <w:b/>
                <w:shd w:fill="auto" w:val="clear"/>
              </w:rPr>
              <w:t>)</w:t>
            </w:r>
          </w:p>
          <w:p>
            <w:pPr>
              <w:pStyle w:val="Normal"/>
              <w:rPr>
                <w:b/>
                <w:highlight w:val="none"/>
                <w:shd w:fill="auto" w:val="clear"/>
              </w:rPr>
            </w:pPr>
            <w:r>
              <w:rPr>
                <w:b/>
                <w:shd w:fill="auto" w:val="clear"/>
              </w:rPr>
            </w:r>
          </w:p>
          <w:p>
            <w:pPr>
              <w:pStyle w:val="Normal"/>
              <w:rPr>
                <w:b/>
              </w:rPr>
            </w:pPr>
            <w:r>
              <w:rPr>
                <w:b/>
              </w:rPr>
            </w:r>
          </w:p>
          <w:p>
            <w:pPr>
              <w:pStyle w:val="Normal"/>
              <w:rPr>
                <w:b/>
              </w:rPr>
            </w:pPr>
            <w:r>
              <w:rPr>
                <w:b/>
              </w:rPr>
            </w:r>
          </w:p>
        </w:tc>
      </w:tr>
    </w:tbl>
    <w:p>
      <w:pPr>
        <w:pStyle w:val="Style22"/>
        <w:widowControl/>
        <w:spacing w:lineRule="exact" w:line="240"/>
        <w:ind w:left="4718" w:right="1766"/>
        <w:rPr>
          <w:sz w:val="20"/>
          <w:szCs w:val="20"/>
        </w:rPr>
      </w:pPr>
      <w:r>
        <w:rPr>
          <w:sz w:val="20"/>
          <w:szCs w:val="20"/>
        </w:rPr>
      </w:r>
    </w:p>
    <w:p>
      <w:pPr>
        <w:pStyle w:val="Style22"/>
        <w:widowControl/>
        <w:spacing w:lineRule="exact" w:line="240"/>
        <w:ind w:left="4718" w:right="1766"/>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r>
    </w:p>
    <w:p>
      <w:pPr>
        <w:pStyle w:val="Normal"/>
        <w:jc w:val="center"/>
        <w:rPr>
          <w:rStyle w:val="FontStyle41"/>
        </w:rPr>
      </w:pPr>
      <w:r>
        <w:rPr>
          <w:rStyle w:val="FontStyle41"/>
        </w:rPr>
        <w:t>ПРАВИЛА</w:t>
      </w:r>
    </w:p>
    <w:p>
      <w:pPr>
        <w:pStyle w:val="Normal"/>
        <w:jc w:val="center"/>
        <w:rPr>
          <w:rStyle w:val="FontStyle41"/>
        </w:rPr>
      </w:pPr>
      <w:r>
        <w:rPr>
          <w:rStyle w:val="FontStyle41"/>
        </w:rPr>
        <w:t xml:space="preserve">РЕГИСТРАЦИИ ВЫПУСКОВ АКЦИЙ, ПОДЛЕЖАЩИХ РАЗМЕЩЕНИЮ </w:t>
      </w:r>
    </w:p>
    <w:p>
      <w:pPr>
        <w:pStyle w:val="Normal"/>
        <w:jc w:val="center"/>
        <w:rPr>
          <w:rStyle w:val="FontStyle41"/>
        </w:rPr>
      </w:pPr>
      <w:r>
        <w:rPr>
          <w:rStyle w:val="FontStyle41"/>
        </w:rPr>
        <w:t xml:space="preserve">ПРИ УЧРЕЖДЕНИИ </w:t>
      </w:r>
    </w:p>
    <w:p>
      <w:pPr>
        <w:pStyle w:val="Normal"/>
        <w:jc w:val="center"/>
        <w:rPr>
          <w:rStyle w:val="FontStyle41"/>
        </w:rPr>
      </w:pPr>
      <w:r>
        <w:rPr>
          <w:rStyle w:val="FontStyle41"/>
        </w:rPr>
        <w:t>АКЦИОНЕРНЫХ ОБЩЕСТВ</w:t>
      </w:r>
    </w:p>
    <w:p>
      <w:pPr>
        <w:pStyle w:val="Style41"/>
        <w:widowControl/>
        <w:spacing w:lineRule="exact" w:line="240"/>
        <w:jc w:val="center"/>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lineRule="exact" w:line="240"/>
        <w:ind w:left="4224" w:right="4214"/>
        <w:rPr>
          <w:sz w:val="20"/>
          <w:szCs w:val="20"/>
        </w:rPr>
      </w:pPr>
      <w:r>
        <w:rPr>
          <w:sz w:val="20"/>
          <w:szCs w:val="20"/>
        </w:rPr>
      </w:r>
    </w:p>
    <w:p>
      <w:pPr>
        <w:pStyle w:val="Style31"/>
        <w:widowControl/>
        <w:spacing w:before="82" w:after="0"/>
        <w:ind w:left="4224" w:right="4214"/>
        <w:rPr>
          <w:rStyle w:val="FontStyle46"/>
          <w:sz w:val="24"/>
          <w:szCs w:val="24"/>
        </w:rPr>
      </w:pPr>
      <w:r>
        <w:rPr>
          <w:sz w:val="24"/>
          <w:szCs w:val="24"/>
        </w:rPr>
      </w:r>
    </w:p>
    <w:p>
      <w:pPr>
        <w:pStyle w:val="Style31"/>
        <w:widowControl/>
        <w:spacing w:before="82" w:after="0"/>
        <w:ind w:left="4224" w:right="4214"/>
        <w:rPr>
          <w:rStyle w:val="FontStyle46"/>
          <w:sz w:val="24"/>
          <w:szCs w:val="24"/>
        </w:rPr>
      </w:pPr>
      <w:r>
        <w:rPr>
          <w:sz w:val="24"/>
          <w:szCs w:val="24"/>
        </w:rPr>
      </w:r>
    </w:p>
    <w:p>
      <w:pPr>
        <w:pStyle w:val="Style31"/>
        <w:widowControl/>
        <w:spacing w:before="82" w:after="0"/>
        <w:ind w:left="4224" w:right="4214"/>
        <w:rPr>
          <w:rStyle w:val="FontStyle46"/>
          <w:sz w:val="24"/>
          <w:szCs w:val="24"/>
        </w:rPr>
      </w:pPr>
      <w:r>
        <w:rPr>
          <w:sz w:val="24"/>
          <w:szCs w:val="24"/>
        </w:rPr>
      </w:r>
    </w:p>
    <w:p>
      <w:pPr>
        <w:pStyle w:val="Style31"/>
        <w:widowControl/>
        <w:spacing w:before="82" w:after="0"/>
        <w:ind w:left="4224" w:right="4214"/>
        <w:rPr>
          <w:rStyle w:val="FontStyle46"/>
          <w:sz w:val="24"/>
          <w:szCs w:val="24"/>
        </w:rPr>
      </w:pPr>
      <w:r>
        <w:rPr>
          <w:rStyle w:val="FontStyle46"/>
          <w:sz w:val="24"/>
          <w:szCs w:val="24"/>
        </w:rPr>
        <w:t>Пермь 2024</w:t>
      </w:r>
    </w:p>
    <w:p>
      <w:pPr>
        <w:sectPr>
          <w:type w:val="continuous"/>
          <w:pgSz w:w="11906" w:h="16838"/>
          <w:pgMar w:left="1601" w:right="881" w:gutter="0" w:header="0" w:top="812" w:footer="0" w:bottom="1019"/>
          <w:formProt w:val="false"/>
          <w:textDirection w:val="lrTb"/>
          <w:docGrid w:type="default" w:linePitch="312" w:charSpace="4294961151"/>
        </w:sectPr>
      </w:pPr>
    </w:p>
    <w:p>
      <w:pPr>
        <w:pStyle w:val="Style61"/>
        <w:widowControl/>
        <w:spacing w:before="53" w:after="0"/>
        <w:ind w:left="3970"/>
        <w:jc w:val="both"/>
        <w:rPr>
          <w:rStyle w:val="FontStyle42"/>
          <w:sz w:val="24"/>
          <w:szCs w:val="24"/>
        </w:rPr>
      </w:pPr>
      <w:r>
        <w:rPr>
          <w:rStyle w:val="FontStyle42"/>
          <w:sz w:val="24"/>
          <w:szCs w:val="24"/>
        </w:rPr>
        <w:t>ОГЛАВЛЕНИЕ</w:t>
      </w:r>
    </w:p>
    <w:p>
      <w:pPr>
        <w:pStyle w:val="Style91"/>
        <w:widowControl/>
        <w:numPr>
          <w:ilvl w:val="0"/>
          <w:numId w:val="1"/>
        </w:numPr>
        <w:tabs>
          <w:tab w:val="clear" w:pos="720"/>
          <w:tab w:val="left" w:pos="557" w:leader="none"/>
          <w:tab w:val="left" w:pos="7598" w:leader="none"/>
        </w:tabs>
        <w:spacing w:before="240" w:after="0"/>
        <w:ind w:hanging="0"/>
        <w:rPr>
          <w:rStyle w:val="FontStyle45"/>
          <w:sz w:val="24"/>
          <w:szCs w:val="24"/>
        </w:rPr>
      </w:pPr>
      <w:hyperlink w:anchor="bookmark0">
        <w:r>
          <w:rPr>
            <w:rStyle w:val="FontStyle45"/>
            <w:sz w:val="24"/>
            <w:szCs w:val="24"/>
            <w:u w:val="none"/>
          </w:rPr>
          <w:t>Общие положения</w:t>
        </w:r>
      </w:hyperlink>
      <w:r>
        <w:rPr>
          <w:rStyle w:val="FontStyle45"/>
          <w:sz w:val="24"/>
          <w:szCs w:val="24"/>
        </w:rPr>
        <w:tab/>
        <w:t>3</w:t>
      </w:r>
    </w:p>
    <w:p>
      <w:pPr>
        <w:pStyle w:val="Style91"/>
        <w:widowControl/>
        <w:numPr>
          <w:ilvl w:val="0"/>
          <w:numId w:val="1"/>
        </w:numPr>
        <w:tabs>
          <w:tab w:val="clear" w:pos="720"/>
          <w:tab w:val="left" w:pos="557" w:leader="none"/>
          <w:tab w:val="left" w:pos="7598" w:leader="none"/>
        </w:tabs>
        <w:ind w:hanging="0"/>
        <w:rPr>
          <w:rStyle w:val="FontStyle45"/>
          <w:sz w:val="24"/>
          <w:szCs w:val="24"/>
        </w:rPr>
      </w:pPr>
      <w:r>
        <w:rPr>
          <w:rStyle w:val="FontStyle45"/>
          <w:sz w:val="24"/>
          <w:szCs w:val="24"/>
          <w:u w:val="none"/>
        </w:rPr>
        <w:t>Термины и определения</w:t>
      </w:r>
      <w:r>
        <w:rPr>
          <w:rStyle w:val="FontStyle45"/>
          <w:sz w:val="24"/>
          <w:szCs w:val="24"/>
        </w:rPr>
        <w:tab/>
        <w:t>3</w:t>
      </w:r>
    </w:p>
    <w:p>
      <w:pPr>
        <w:pStyle w:val="Style91"/>
        <w:widowControl/>
        <w:numPr>
          <w:ilvl w:val="0"/>
          <w:numId w:val="1"/>
        </w:numPr>
        <w:tabs>
          <w:tab w:val="clear" w:pos="720"/>
          <w:tab w:val="left" w:pos="557" w:leader="none"/>
          <w:tab w:val="left" w:pos="7598" w:leader="none"/>
        </w:tabs>
        <w:ind w:hanging="557" w:left="557" w:right="1325"/>
        <w:rPr/>
      </w:pPr>
      <w:r>
        <w:rPr>
          <w:rStyle w:val="FontStyle45"/>
          <w:sz w:val="24"/>
          <w:szCs w:val="24"/>
          <w:u w:val="none"/>
        </w:rPr>
        <w:t>Порядок регистрации выпуска акций, подлежащих размещению</w:t>
        <w:tab/>
        <w:t>5</w:t>
      </w:r>
    </w:p>
    <w:p>
      <w:pPr>
        <w:pStyle w:val="Style91"/>
        <w:widowControl/>
        <w:tabs>
          <w:tab w:val="clear" w:pos="720"/>
          <w:tab w:val="left" w:pos="557" w:leader="none"/>
          <w:tab w:val="left" w:pos="7598" w:leader="none"/>
        </w:tabs>
        <w:ind w:hanging="0" w:left="557" w:right="1325"/>
        <w:rPr/>
      </w:pPr>
      <w:r>
        <w:rPr>
          <w:rStyle w:val="FontStyle45"/>
          <w:sz w:val="24"/>
          <w:szCs w:val="24"/>
          <w:u w:val="none"/>
        </w:rPr>
        <w:t>при учреждении акционерных обществ</w:t>
      </w:r>
    </w:p>
    <w:p>
      <w:pPr>
        <w:pStyle w:val="Style91"/>
        <w:widowControl/>
        <w:numPr>
          <w:ilvl w:val="0"/>
          <w:numId w:val="1"/>
        </w:numPr>
        <w:tabs>
          <w:tab w:val="clear" w:pos="720"/>
          <w:tab w:val="left" w:pos="557" w:leader="none"/>
          <w:tab w:val="left" w:pos="7598" w:leader="none"/>
        </w:tabs>
        <w:ind w:hanging="557" w:left="557" w:right="1325"/>
        <w:rPr/>
      </w:pPr>
      <w:r>
        <w:rPr>
          <w:rStyle w:val="FontStyle45"/>
          <w:sz w:val="24"/>
          <w:szCs w:val="24"/>
          <w:u w:val="none"/>
        </w:rPr>
        <w:t>Рассмотрение документов. Принятие решения о регистрации</w:t>
        <w:tab/>
        <w:t xml:space="preserve">9 выпуска акций, подлежащих размещению при учреждении </w:t>
      </w:r>
    </w:p>
    <w:p>
      <w:pPr>
        <w:pStyle w:val="Style91"/>
        <w:widowControl/>
        <w:tabs>
          <w:tab w:val="clear" w:pos="720"/>
          <w:tab w:val="left" w:pos="557" w:leader="none"/>
          <w:tab w:val="left" w:pos="7598" w:leader="none"/>
        </w:tabs>
        <w:ind w:hanging="0" w:left="557" w:right="1325"/>
        <w:rPr/>
      </w:pPr>
      <w:r>
        <w:rPr>
          <w:rStyle w:val="FontStyle45"/>
          <w:sz w:val="24"/>
          <w:szCs w:val="24"/>
          <w:u w:val="none"/>
        </w:rPr>
        <w:t>акционерного общества</w:t>
      </w:r>
    </w:p>
    <w:p>
      <w:pPr>
        <w:pStyle w:val="Style91"/>
        <w:widowControl/>
        <w:numPr>
          <w:ilvl w:val="0"/>
          <w:numId w:val="1"/>
        </w:numPr>
        <w:tabs>
          <w:tab w:val="clear" w:pos="720"/>
          <w:tab w:val="left" w:pos="557" w:leader="none"/>
          <w:tab w:val="left" w:pos="7598" w:leader="none"/>
        </w:tabs>
        <w:ind w:hanging="557" w:left="557" w:right="1325"/>
        <w:rPr/>
      </w:pPr>
      <w:r>
        <w:rPr>
          <w:rStyle w:val="FontStyle45"/>
          <w:sz w:val="24"/>
          <w:szCs w:val="24"/>
          <w:u w:val="none"/>
        </w:rPr>
        <w:t>Приостановление и возобновление регистрации выпуска акций,</w:t>
        <w:tab/>
        <w:t>10 подлежащих размещению при учреждении акционерного общества</w:t>
      </w:r>
    </w:p>
    <w:p>
      <w:pPr>
        <w:pStyle w:val="Style91"/>
        <w:widowControl/>
        <w:numPr>
          <w:ilvl w:val="0"/>
          <w:numId w:val="1"/>
        </w:numPr>
        <w:tabs>
          <w:tab w:val="clear" w:pos="720"/>
          <w:tab w:val="left" w:pos="557" w:leader="none"/>
          <w:tab w:val="left" w:pos="7598" w:leader="none"/>
        </w:tabs>
        <w:ind w:hanging="0"/>
        <w:jc w:val="both"/>
        <w:rPr/>
      </w:pPr>
      <w:r>
        <w:rPr>
          <w:rStyle w:val="FontStyle45"/>
          <w:sz w:val="24"/>
          <w:szCs w:val="24"/>
          <w:u w:val="none"/>
        </w:rPr>
        <w:t>Принятие решения об отказе в регистрации выпуска акций</w:t>
        <w:tab/>
        <w:t>1</w:t>
      </w:r>
      <w:r>
        <w:rPr>
          <w:rStyle w:val="FontStyle45"/>
          <w:sz w:val="24"/>
          <w:szCs w:val="24"/>
          <w:u w:val="none"/>
          <w:lang w:val="en-GB"/>
        </w:rPr>
        <w:t>3</w:t>
      </w:r>
    </w:p>
    <w:p>
      <w:pPr>
        <w:pStyle w:val="Style91"/>
        <w:widowControl/>
        <w:numPr>
          <w:ilvl w:val="0"/>
          <w:numId w:val="1"/>
        </w:numPr>
        <w:tabs>
          <w:tab w:val="clear" w:pos="720"/>
          <w:tab w:val="left" w:pos="557" w:leader="none"/>
          <w:tab w:val="left" w:pos="7598" w:leader="none"/>
        </w:tabs>
        <w:ind w:hanging="0"/>
        <w:jc w:val="both"/>
        <w:rPr/>
      </w:pPr>
      <w:r>
        <w:rPr>
          <w:rStyle w:val="FontStyle45"/>
          <w:sz w:val="24"/>
          <w:szCs w:val="24"/>
          <w:u w:val="none"/>
        </w:rPr>
        <w:t>Признание выпуска акций несостоявшимся</w:t>
        <w:tab/>
        <w:t>13</w:t>
      </w:r>
    </w:p>
    <w:p>
      <w:pPr>
        <w:pStyle w:val="Style91"/>
        <w:widowControl/>
        <w:numPr>
          <w:ilvl w:val="0"/>
          <w:numId w:val="1"/>
        </w:numPr>
        <w:tabs>
          <w:tab w:val="clear" w:pos="720"/>
          <w:tab w:val="left" w:pos="557" w:leader="none"/>
          <w:tab w:val="left" w:pos="7598" w:leader="none"/>
        </w:tabs>
        <w:ind w:hanging="0"/>
        <w:jc w:val="both"/>
        <w:rPr/>
      </w:pPr>
      <w:r>
        <w:rPr>
          <w:rStyle w:val="FontStyle42"/>
          <w:b w:val="false"/>
          <w:bCs w:val="false"/>
          <w:sz w:val="24"/>
          <w:szCs w:val="24"/>
          <w:u w:val="none"/>
        </w:rPr>
        <w:t>Аннулирование решен</w:t>
      </w:r>
      <w:r>
        <w:rPr>
          <w:b w:val="false"/>
          <w:bCs w:val="false"/>
          <w:u w:val="none"/>
        </w:rPr>
        <w:t xml:space="preserve">ия </w:t>
      </w:r>
      <w:r>
        <w:rPr>
          <w:u w:val="none"/>
        </w:rPr>
        <w:t>о регистрации выпуска акций</w:t>
        <w:tab/>
        <w:t>14</w:t>
      </w:r>
    </w:p>
    <w:p>
      <w:pPr>
        <w:pStyle w:val="Style91"/>
        <w:widowControl/>
        <w:numPr>
          <w:ilvl w:val="0"/>
          <w:numId w:val="1"/>
        </w:numPr>
        <w:tabs>
          <w:tab w:val="clear" w:pos="720"/>
          <w:tab w:val="left" w:pos="557" w:leader="none"/>
          <w:tab w:val="left" w:pos="7598" w:leader="none"/>
        </w:tabs>
        <w:ind w:hanging="0"/>
        <w:jc w:val="both"/>
        <w:rPr>
          <w:u w:val="none"/>
        </w:rPr>
      </w:pPr>
      <w:r>
        <w:rPr>
          <w:u w:val="none"/>
        </w:rPr>
        <w:t>Внесение изменений в решение о выпуске ценных бумаг</w:t>
        <w:tab/>
        <w:t>14</w:t>
      </w:r>
    </w:p>
    <w:p>
      <w:pPr>
        <w:pStyle w:val="Style91"/>
        <w:widowControl/>
        <w:numPr>
          <w:ilvl w:val="0"/>
          <w:numId w:val="1"/>
        </w:numPr>
        <w:tabs>
          <w:tab w:val="clear" w:pos="720"/>
          <w:tab w:val="left" w:pos="557" w:leader="none"/>
          <w:tab w:val="left" w:pos="7714" w:leader="none"/>
        </w:tabs>
        <w:suppressAutoHyphens w:val="true"/>
        <w:bidi w:val="0"/>
        <w:spacing w:lineRule="exact" w:line="274" w:before="0" w:after="0"/>
        <w:ind w:hanging="567" w:left="567" w:right="1814"/>
        <w:jc w:val="both"/>
        <w:rPr/>
      </w:pPr>
      <w:r>
        <w:rPr>
          <w:rStyle w:val="FontStyle45"/>
          <w:sz w:val="24"/>
          <w:szCs w:val="24"/>
          <w:u w:val="none"/>
        </w:rPr>
        <w:t xml:space="preserve">Уведомление об итогах выпуска акций, размещенных при              </w:t>
      </w:r>
      <w:r>
        <w:rPr>
          <w:rStyle w:val="FontStyle45"/>
          <w:sz w:val="24"/>
          <w:szCs w:val="24"/>
          <w:u w:val="none"/>
          <w:shd w:fill="auto" w:val="clear"/>
        </w:rPr>
        <w:t>1</w:t>
      </w:r>
      <w:r>
        <w:rPr>
          <w:rStyle w:val="FontStyle45"/>
          <w:sz w:val="24"/>
          <w:szCs w:val="24"/>
          <w:u w:val="none"/>
          <w:shd w:fill="auto" w:val="clear"/>
          <w:lang w:val="en-GB"/>
        </w:rPr>
        <w:t>6</w:t>
      </w:r>
      <w:r>
        <w:rPr>
          <w:rStyle w:val="FontStyle45"/>
          <w:sz w:val="24"/>
          <w:szCs w:val="24"/>
          <w:u w:val="none"/>
          <w:shd w:fill="auto" w:val="clear"/>
        </w:rPr>
        <w:t xml:space="preserve"> учреждении акционерного общества</w:t>
      </w:r>
    </w:p>
    <w:p>
      <w:pPr>
        <w:pStyle w:val="Style81"/>
        <w:widowControl/>
        <w:numPr>
          <w:ilvl w:val="0"/>
          <w:numId w:val="1"/>
        </w:numPr>
        <w:tabs>
          <w:tab w:val="clear" w:pos="720"/>
          <w:tab w:val="left" w:pos="557" w:leader="none"/>
          <w:tab w:val="left" w:pos="7598" w:leader="none"/>
        </w:tabs>
        <w:suppressAutoHyphens w:val="true"/>
        <w:bidi w:val="0"/>
        <w:spacing w:lineRule="exact" w:line="274" w:before="0" w:after="0"/>
        <w:ind w:hanging="567" w:left="567" w:right="1587"/>
        <w:jc w:val="left"/>
        <w:rPr/>
      </w:pPr>
      <w:r>
        <w:rPr>
          <w:rStyle w:val="FontStyle45"/>
          <w:sz w:val="24"/>
          <w:szCs w:val="24"/>
          <w:u w:val="none"/>
          <w:shd w:fill="auto" w:val="clear"/>
        </w:rPr>
        <w:t xml:space="preserve">Хранение документов, связанных с регистраций выпусков акций  </w:t>
      </w:r>
      <w:r>
        <w:rPr>
          <w:rStyle w:val="FontStyle45"/>
          <w:sz w:val="24"/>
          <w:szCs w:val="24"/>
          <w:shd w:fill="auto" w:val="clear"/>
        </w:rPr>
        <w:t xml:space="preserve">    16 </w:t>
      </w:r>
    </w:p>
    <w:p>
      <w:pPr>
        <w:sectPr>
          <w:footerReference w:type="even" r:id="rId4"/>
          <w:footerReference w:type="default" r:id="rId5"/>
          <w:type w:val="nextPage"/>
          <w:pgSz w:w="11906" w:h="16838"/>
          <w:pgMar w:left="1134" w:right="1134" w:gutter="0" w:header="0" w:top="1134" w:footer="1134" w:bottom="1693"/>
          <w:pgNumType w:fmt="decimal"/>
          <w:formProt w:val="false"/>
          <w:textDirection w:val="lrTb"/>
          <w:docGrid w:type="default" w:linePitch="100" w:charSpace="0"/>
        </w:sectPr>
      </w:pPr>
    </w:p>
    <w:p>
      <w:pPr>
        <w:pStyle w:val="Style151"/>
        <w:widowControl/>
        <w:tabs>
          <w:tab w:val="clear" w:pos="720"/>
          <w:tab w:val="left" w:pos="960" w:leader="none"/>
        </w:tabs>
        <w:spacing w:before="53" w:after="0"/>
        <w:ind w:left="720"/>
        <w:rPr>
          <w:sz w:val="24"/>
          <w:szCs w:val="24"/>
          <w:highlight w:val="none"/>
          <w:shd w:fill="FFFF00" w:val="clear"/>
        </w:rPr>
      </w:pPr>
      <w:r>
        <w:rPr>
          <w:sz w:val="24"/>
          <w:szCs w:val="24"/>
          <w:shd w:fill="FFFF00" w:val="clear"/>
        </w:rPr>
      </w:r>
    </w:p>
    <w:p>
      <w:pPr>
        <w:pStyle w:val="Style151"/>
        <w:widowControl/>
        <w:tabs>
          <w:tab w:val="clear" w:pos="720"/>
          <w:tab w:val="left" w:pos="960" w:leader="none"/>
        </w:tabs>
        <w:spacing w:before="53" w:after="0"/>
        <w:ind w:left="720"/>
        <w:rPr>
          <w:rStyle w:val="FontStyle42"/>
          <w:sz w:val="24"/>
          <w:szCs w:val="24"/>
        </w:rPr>
      </w:pPr>
      <w:r>
        <w:rPr>
          <w:sz w:val="24"/>
          <w:szCs w:val="24"/>
        </w:rPr>
      </w:r>
    </w:p>
    <w:p>
      <w:pPr>
        <w:sectPr>
          <w:type w:val="continuous"/>
          <w:pgSz w:w="11906" w:h="16838"/>
          <w:pgMar w:left="1134" w:right="1134" w:gutter="0" w:header="0" w:top="1134" w:footer="1134" w:bottom="1693"/>
          <w:formProt w:val="false"/>
          <w:textDirection w:val="lrTb"/>
          <w:docGrid w:type="default" w:linePitch="100" w:charSpace="0"/>
        </w:sectPr>
      </w:pPr>
    </w:p>
    <w:p>
      <w:pPr>
        <w:pStyle w:val="Style151"/>
        <w:widowControl/>
        <w:tabs>
          <w:tab w:val="clear" w:pos="720"/>
          <w:tab w:val="left" w:pos="960" w:leader="none"/>
        </w:tabs>
        <w:spacing w:before="53" w:after="0"/>
        <w:ind w:left="720"/>
        <w:jc w:val="center"/>
        <w:rPr>
          <w:rStyle w:val="FontStyle42"/>
          <w:sz w:val="24"/>
          <w:szCs w:val="24"/>
        </w:rPr>
      </w:pPr>
      <w:r>
        <w:rPr>
          <w:sz w:val="24"/>
          <w:szCs w:val="24"/>
        </w:rPr>
      </w:r>
    </w:p>
    <w:p>
      <w:pPr>
        <w:pStyle w:val="Style151"/>
        <w:widowControl/>
        <w:tabs>
          <w:tab w:val="clear" w:pos="720"/>
          <w:tab w:val="left" w:pos="960" w:leader="none"/>
        </w:tabs>
        <w:spacing w:before="53" w:after="0"/>
        <w:ind w:left="720"/>
        <w:jc w:val="center"/>
        <w:rPr>
          <w:rStyle w:val="FontStyle42"/>
          <w:sz w:val="24"/>
          <w:szCs w:val="24"/>
        </w:rPr>
      </w:pPr>
      <w:bookmarkStart w:id="0" w:name="bookmark0"/>
      <w:r>
        <w:rPr>
          <w:rStyle w:val="FontStyle42"/>
          <w:sz w:val="24"/>
          <w:szCs w:val="24"/>
        </w:rPr>
        <w:t>1</w:t>
      </w:r>
      <w:bookmarkEnd w:id="0"/>
      <w:r>
        <w:rPr>
          <w:rStyle w:val="FontStyle42"/>
          <w:sz w:val="24"/>
          <w:szCs w:val="24"/>
        </w:rPr>
        <w:t>.</w:t>
      </w:r>
      <w:r>
        <w:rPr>
          <w:rStyle w:val="FontStyle42"/>
          <w:b w:val="false"/>
          <w:bCs w:val="false"/>
          <w:sz w:val="24"/>
          <w:szCs w:val="24"/>
        </w:rPr>
        <w:tab/>
      </w:r>
      <w:r>
        <w:rPr>
          <w:rStyle w:val="FontStyle42"/>
          <w:sz w:val="24"/>
          <w:szCs w:val="24"/>
        </w:rPr>
        <w:t>ОБЩИЕ ПОЛОЖЕНИЯ.</w:t>
      </w:r>
    </w:p>
    <w:p>
      <w:pPr>
        <w:pStyle w:val="Style131"/>
        <w:widowControl/>
        <w:numPr>
          <w:ilvl w:val="0"/>
          <w:numId w:val="0"/>
        </w:numPr>
        <w:tabs>
          <w:tab w:val="clear" w:pos="720"/>
          <w:tab w:val="left" w:pos="679" w:leader="none"/>
        </w:tabs>
        <w:spacing w:lineRule="exact" w:line="274" w:before="240" w:after="0"/>
        <w:ind w:hanging="0" w:left="0"/>
        <w:rPr>
          <w:rStyle w:val="FontStyle45"/>
          <w:sz w:val="24"/>
          <w:szCs w:val="24"/>
        </w:rPr>
      </w:pPr>
      <w:r>
        <w:rPr>
          <w:rStyle w:val="FontStyle45"/>
          <w:sz w:val="24"/>
          <w:szCs w:val="24"/>
        </w:rPr>
        <w:t xml:space="preserve"> </w:t>
      </w:r>
      <w:r>
        <w:rPr>
          <w:rStyle w:val="FontStyle45"/>
          <w:sz w:val="24"/>
          <w:szCs w:val="24"/>
        </w:rPr>
        <w:tab/>
        <w:t>1.1. Настоящие Правила регистрации выпусков акций, подлежащих размещению при учреждении акционерных обществ (далее - Правила) разработаны в соответствии с Федеральным законом от 26.12.1995 № 208-ФЗ «Об акционерных обществах», Федеральным законом от 22.04.1996 № 39-ФЗ «О рынке ценных бумаг», нормативными актами Центрального Банка Российской Федерации и иными нормативно-правовыми актами Российской Федерации.</w:t>
      </w:r>
    </w:p>
    <w:p>
      <w:pPr>
        <w:pStyle w:val="Style131"/>
        <w:widowControl/>
        <w:numPr>
          <w:ilvl w:val="0"/>
          <w:numId w:val="0"/>
        </w:numPr>
        <w:tabs>
          <w:tab w:val="clear" w:pos="720"/>
          <w:tab w:val="left" w:pos="696" w:leader="none"/>
          <w:tab w:val="left" w:pos="741" w:leader="none"/>
        </w:tabs>
        <w:spacing w:lineRule="exact" w:line="274" w:before="120" w:after="0"/>
        <w:ind w:hanging="0" w:left="0"/>
        <w:rPr>
          <w:rStyle w:val="FontStyle45"/>
          <w:sz w:val="24"/>
          <w:szCs w:val="24"/>
        </w:rPr>
      </w:pPr>
      <w:r>
        <w:rPr>
          <w:rStyle w:val="FontStyle45"/>
          <w:sz w:val="24"/>
          <w:szCs w:val="24"/>
        </w:rPr>
        <w:t xml:space="preserve"> </w:t>
      </w:r>
      <w:r>
        <w:rPr>
          <w:rStyle w:val="FontStyle45"/>
          <w:sz w:val="24"/>
          <w:szCs w:val="24"/>
        </w:rPr>
        <w:tab/>
        <w:t>1.2. Правила регламентируют деятельность Акционерного общества «Регистратор Интрако» (далее - Регистратор) по регистрации выпусков акций, подлежащих размещению при учреждении акционерных обществ, и определяют перечень документов и сведений, а также порядок действий, необходимых при регистрации выпуска таких акций.</w:t>
      </w:r>
    </w:p>
    <w:p>
      <w:pPr>
        <w:pStyle w:val="Style141"/>
        <w:widowControl/>
        <w:suppressAutoHyphens w:val="true"/>
        <w:bidi w:val="0"/>
        <w:spacing w:lineRule="exact" w:line="274" w:before="120" w:after="0"/>
        <w:ind w:firstLine="680" w:left="0" w:right="0"/>
        <w:jc w:val="both"/>
        <w:rPr>
          <w:rStyle w:val="FontStyle45"/>
          <w:sz w:val="24"/>
          <w:szCs w:val="24"/>
        </w:rPr>
      </w:pPr>
      <w:r>
        <w:rPr>
          <w:rStyle w:val="FontStyle45"/>
          <w:sz w:val="24"/>
          <w:szCs w:val="24"/>
          <w:shd w:fill="auto" w:val="clear"/>
        </w:rPr>
        <w:t>В случае внесения изменений в нормативно-правовые акты Российской Федерации,</w:t>
      </w:r>
      <w:r>
        <w:rPr>
          <w:rStyle w:val="FontStyle45"/>
          <w:sz w:val="24"/>
          <w:szCs w:val="24"/>
        </w:rPr>
        <w:t xml:space="preserve"> регламентирующие деятельность по регистрации выпусков акций, подлежащих размещению при учреждении акционерных обществ, Регистратор осуществляет свою деятельность в соответствии с действующим законодательством Российской Федерации.</w:t>
      </w:r>
    </w:p>
    <w:p>
      <w:pPr>
        <w:pStyle w:val="Style131"/>
        <w:widowControl/>
        <w:numPr>
          <w:ilvl w:val="0"/>
          <w:numId w:val="0"/>
        </w:numPr>
        <w:tabs>
          <w:tab w:val="clear" w:pos="720"/>
          <w:tab w:val="left" w:pos="679" w:leader="none"/>
          <w:tab w:val="left" w:pos="1138" w:leader="none"/>
        </w:tabs>
        <w:spacing w:lineRule="exact" w:line="274" w:before="120" w:after="0"/>
        <w:ind w:hanging="0" w:left="0"/>
        <w:rPr>
          <w:rStyle w:val="FontStyle45"/>
          <w:sz w:val="24"/>
          <w:szCs w:val="24"/>
        </w:rPr>
      </w:pPr>
      <w:r>
        <w:rPr>
          <w:rStyle w:val="FontStyle45"/>
          <w:sz w:val="24"/>
          <w:szCs w:val="24"/>
        </w:rPr>
        <w:t xml:space="preserve"> </w:t>
      </w:r>
      <w:r>
        <w:rPr>
          <w:rStyle w:val="FontStyle45"/>
          <w:sz w:val="24"/>
          <w:szCs w:val="24"/>
        </w:rPr>
        <w:tab/>
        <w:t>1.3. Правила, а также изменения и/или дополнения в Правила утверждаются приказом единоличного исполнительного органа Регистратора. Правила являются документом, обязательным для исполнения всеми сотрудниками Регистратора, включая сотрудников филиалов, представительств и иных обособленных подразделений Регистратора, Заявителями, заключивших с Регистратором договор на оказание услуг по регистрации выпуска акций.</w:t>
      </w:r>
    </w:p>
    <w:p>
      <w:pPr>
        <w:pStyle w:val="Style131"/>
        <w:widowControl/>
        <w:numPr>
          <w:ilvl w:val="0"/>
          <w:numId w:val="0"/>
        </w:numPr>
        <w:tabs>
          <w:tab w:val="clear" w:pos="720"/>
          <w:tab w:val="left" w:pos="679" w:leader="none"/>
        </w:tabs>
        <w:bidi w:val="0"/>
        <w:spacing w:lineRule="exact" w:line="274" w:before="115" w:after="0"/>
        <w:ind w:hanging="0" w:left="0" w:right="0"/>
        <w:jc w:val="both"/>
        <w:rPr>
          <w:rStyle w:val="FontStyle45"/>
          <w:sz w:val="24"/>
          <w:szCs w:val="24"/>
        </w:rPr>
      </w:pPr>
      <w:r>
        <w:rPr>
          <w:rStyle w:val="FontStyle45"/>
          <w:sz w:val="24"/>
          <w:szCs w:val="24"/>
        </w:rPr>
        <w:t xml:space="preserve"> </w:t>
      </w:r>
      <w:r>
        <w:rPr>
          <w:rStyle w:val="FontStyle45"/>
          <w:sz w:val="24"/>
          <w:szCs w:val="24"/>
        </w:rPr>
        <w:tab/>
        <w:t xml:space="preserve">1.4. Правила являются публичным и равнодоступным документом. Правила и все изменения, дополнения и приложения к ним размещаются на официальном сайте Регистратора в сети Интернет по адресу: </w:t>
      </w:r>
      <w:hyperlink r:id="rId6">
        <w:r>
          <w:rPr>
            <w:rStyle w:val="Hyperlink"/>
            <w:lang w:val="en-US"/>
          </w:rPr>
          <w:t>http</w:t>
        </w:r>
        <w:r>
          <w:rPr>
            <w:rStyle w:val="Hyperlink"/>
          </w:rPr>
          <w:t>://</w:t>
        </w:r>
        <w:r>
          <w:rPr>
            <w:rStyle w:val="Hyperlink"/>
            <w:lang w:val="en-US"/>
          </w:rPr>
          <w:t>www</w:t>
        </w:r>
        <w:r>
          <w:rPr>
            <w:rStyle w:val="Hyperlink"/>
          </w:rPr>
          <w:t>.</w:t>
        </w:r>
        <w:r>
          <w:rPr>
            <w:rStyle w:val="Hyperlink"/>
            <w:lang w:val="en-US"/>
          </w:rPr>
          <w:t>intraco</w:t>
        </w:r>
        <w:r>
          <w:rPr>
            <w:rStyle w:val="Hyperlink"/>
          </w:rPr>
          <w:t>.</w:t>
        </w:r>
        <w:r>
          <w:rPr>
            <w:rStyle w:val="Hyperlink"/>
            <w:lang w:val="en-US"/>
          </w:rPr>
          <w:t>ru</w:t>
        </w:r>
      </w:hyperlink>
    </w:p>
    <w:p>
      <w:pPr>
        <w:pStyle w:val="Style141"/>
        <w:widowControl/>
        <w:bidi w:val="0"/>
        <w:spacing w:lineRule="exact" w:line="274" w:before="120" w:after="0"/>
        <w:ind w:firstLine="567" w:left="0" w:right="0"/>
        <w:jc w:val="both"/>
        <w:rPr/>
      </w:pPr>
      <w:r>
        <w:rPr>
          <w:rStyle w:val="FontStyle45"/>
          <w:color w:val="000000"/>
          <w:sz w:val="24"/>
          <w:szCs w:val="24"/>
        </w:rPr>
        <w:t>Утратившие силу редакции Правил должны быть доступны заинтересованным лицам на официальном сайте Регистратора в сети Интернет не менее 5 лет с даты прекращения их действия.</w:t>
      </w:r>
    </w:p>
    <w:p>
      <w:pPr>
        <w:pStyle w:val="Style131"/>
        <w:widowControl/>
        <w:tabs>
          <w:tab w:val="clear" w:pos="720"/>
          <w:tab w:val="left" w:pos="679" w:leader="none"/>
          <w:tab w:val="left" w:pos="1188" w:leader="none"/>
        </w:tabs>
        <w:bidi w:val="0"/>
        <w:spacing w:lineRule="exact" w:line="274" w:before="115" w:after="0"/>
        <w:ind w:hanging="0" w:left="0" w:right="0"/>
        <w:jc w:val="both"/>
        <w:rPr>
          <w:rStyle w:val="FontStyle45"/>
          <w:sz w:val="24"/>
          <w:szCs w:val="24"/>
        </w:rPr>
      </w:pPr>
      <w:r>
        <w:rPr>
          <w:rStyle w:val="FontStyle45"/>
          <w:sz w:val="24"/>
          <w:szCs w:val="24"/>
        </w:rPr>
        <w:tab/>
        <w:t>1.5.</w:t>
        <w:tab/>
        <w:t>Иные вопросы, не урегулированные настоящими Правилами, которые возникают (могут возникнуть) в процессе регистрации выпусков акций, регулируются действующим законодательством Российской Федерации, нормативными актами Банка России.</w:t>
      </w:r>
    </w:p>
    <w:p>
      <w:pPr>
        <w:pStyle w:val="Style151"/>
        <w:widowControl/>
        <w:spacing w:lineRule="exact" w:line="240"/>
        <w:ind w:left="720"/>
        <w:rPr/>
      </w:pPr>
      <w:r>
        <w:rPr/>
      </w:r>
    </w:p>
    <w:p>
      <w:pPr>
        <w:pStyle w:val="Style151"/>
        <w:widowControl/>
        <w:tabs>
          <w:tab w:val="clear" w:pos="720"/>
          <w:tab w:val="left" w:pos="960" w:leader="none"/>
        </w:tabs>
        <w:spacing w:before="24" w:after="0"/>
        <w:ind w:left="720"/>
        <w:jc w:val="center"/>
        <w:rPr>
          <w:rStyle w:val="FontStyle42"/>
          <w:sz w:val="24"/>
          <w:szCs w:val="24"/>
        </w:rPr>
      </w:pPr>
      <w:r>
        <w:rPr>
          <w:rStyle w:val="FontStyle42"/>
          <w:sz w:val="24"/>
          <w:szCs w:val="24"/>
        </w:rPr>
        <w:t>2.</w:t>
      </w:r>
      <w:r>
        <w:rPr>
          <w:rStyle w:val="FontStyle42"/>
          <w:b w:val="false"/>
          <w:bCs w:val="false"/>
          <w:sz w:val="24"/>
          <w:szCs w:val="24"/>
        </w:rPr>
        <w:tab/>
      </w:r>
      <w:r>
        <w:rPr>
          <w:rStyle w:val="FontStyle42"/>
          <w:sz w:val="24"/>
          <w:szCs w:val="24"/>
        </w:rPr>
        <w:t>ТЕРМИНЫ И ОПРЕДЕЛЕНИЯ.</w:t>
      </w:r>
    </w:p>
    <w:p>
      <w:pPr>
        <w:pStyle w:val="Style141"/>
        <w:widowControl/>
        <w:spacing w:lineRule="exact" w:line="278" w:before="230" w:after="0"/>
        <w:ind w:hanging="0"/>
        <w:rPr>
          <w:rStyle w:val="FontStyle45"/>
          <w:sz w:val="24"/>
          <w:szCs w:val="24"/>
        </w:rPr>
      </w:pPr>
      <w:r>
        <w:rPr>
          <w:rStyle w:val="FontStyle45"/>
          <w:sz w:val="24"/>
          <w:szCs w:val="24"/>
        </w:rPr>
        <w:tab/>
        <w:t>2.1. В тексте настоящих Правил используются следующие сокращения, термины и определения:</w:t>
      </w:r>
    </w:p>
    <w:p>
      <w:pPr>
        <w:pStyle w:val="Style141"/>
        <w:widowControl/>
        <w:spacing w:lineRule="exact" w:line="278" w:before="230" w:after="0"/>
        <w:ind w:hanging="0"/>
        <w:rPr>
          <w:rStyle w:val="FontStyle45"/>
          <w:sz w:val="24"/>
          <w:szCs w:val="24"/>
        </w:rPr>
      </w:pPr>
      <w:r>
        <w:rPr>
          <w:rStyle w:val="FontStyle42"/>
          <w:color w:val="000000"/>
          <w:sz w:val="24"/>
          <w:szCs w:val="24"/>
        </w:rPr>
        <w:tab/>
        <w:t xml:space="preserve">Банк России - </w:t>
      </w:r>
      <w:r>
        <w:rPr>
          <w:rStyle w:val="FontStyle45"/>
          <w:color w:val="000000"/>
          <w:sz w:val="24"/>
          <w:szCs w:val="24"/>
        </w:rPr>
        <w:t>Центральный Банк Российской Федерации;</w:t>
      </w:r>
    </w:p>
    <w:p>
      <w:pPr>
        <w:pStyle w:val="Style141"/>
        <w:widowControl/>
        <w:spacing w:lineRule="exact" w:line="278" w:before="230" w:after="0"/>
        <w:ind w:hanging="0"/>
        <w:rPr>
          <w:rStyle w:val="FontStyle45"/>
          <w:sz w:val="24"/>
          <w:szCs w:val="24"/>
        </w:rPr>
      </w:pPr>
      <w:r>
        <w:rPr>
          <w:rStyle w:val="FontStyle42"/>
          <w:sz w:val="24"/>
          <w:szCs w:val="24"/>
          <w:shd w:fill="auto" w:val="clear"/>
        </w:rPr>
        <w:tab/>
        <w:t xml:space="preserve">ЕГРЮЛ </w:t>
      </w:r>
      <w:r>
        <w:rPr>
          <w:rStyle w:val="FontStyle45"/>
          <w:sz w:val="24"/>
          <w:szCs w:val="24"/>
          <w:shd w:fill="auto" w:val="clear"/>
        </w:rPr>
        <w:t>- Единый государственный реестр юридических лиц;</w:t>
      </w:r>
    </w:p>
    <w:p>
      <w:pPr>
        <w:pStyle w:val="Style141"/>
        <w:widowControl/>
        <w:spacing w:lineRule="exact" w:line="274" w:before="120" w:after="0"/>
        <w:ind w:hanging="0"/>
        <w:rPr>
          <w:rStyle w:val="FontStyle45"/>
          <w:sz w:val="24"/>
          <w:szCs w:val="24"/>
        </w:rPr>
      </w:pPr>
      <w:r>
        <w:rPr>
          <w:rStyle w:val="FontStyle42"/>
          <w:sz w:val="24"/>
          <w:szCs w:val="24"/>
        </w:rPr>
        <w:tab/>
        <w:t xml:space="preserve">Регистратор/регистрирующая организация </w:t>
      </w:r>
      <w:r>
        <w:rPr>
          <w:rStyle w:val="FontStyle45"/>
          <w:sz w:val="24"/>
          <w:szCs w:val="24"/>
        </w:rPr>
        <w:t>- профессиональный участник рынка ценных бумаг, имеющий лицензию на осуществление деятельности по ведению реестра владельцев ценных бумаг, осуществляющий рассмотрение эмиссионных документов акционерного общества и регистрацию выпуска акций, подлежащих размещению при учреждении акционерного общества;</w:t>
      </w:r>
    </w:p>
    <w:p>
      <w:pPr>
        <w:pStyle w:val="Style141"/>
        <w:widowControl/>
        <w:spacing w:lineRule="exact" w:line="274" w:before="125" w:after="0"/>
        <w:ind w:hanging="0"/>
        <w:rPr>
          <w:rStyle w:val="FontStyle45"/>
          <w:sz w:val="24"/>
          <w:szCs w:val="24"/>
        </w:rPr>
      </w:pPr>
      <w:r>
        <w:rPr>
          <w:rStyle w:val="FontStyle42"/>
          <w:sz w:val="24"/>
          <w:szCs w:val="24"/>
        </w:rPr>
        <w:tab/>
        <w:t xml:space="preserve">Заявитель </w:t>
      </w:r>
      <w:r>
        <w:rPr>
          <w:rStyle w:val="FontStyle45"/>
          <w:sz w:val="24"/>
          <w:szCs w:val="24"/>
        </w:rPr>
        <w:t>- лицо, которое определено в договоре о создании акционерного общества или в решении о его учреждении для подписания/предоставления документов Регистратору при регистрации выпуска акций, подлежащих размещению при учреждении акционерного общества;</w:t>
      </w:r>
    </w:p>
    <w:p>
      <w:pPr>
        <w:pStyle w:val="Style141"/>
        <w:widowControl/>
        <w:spacing w:lineRule="exact" w:line="274" w:before="120" w:after="0"/>
        <w:ind w:hanging="0"/>
        <w:rPr/>
      </w:pPr>
      <w:r>
        <w:rPr>
          <w:rStyle w:val="FontStyle42"/>
          <w:color w:val="000000"/>
          <w:sz w:val="24"/>
          <w:szCs w:val="24"/>
          <w:shd w:fill="auto" w:val="clear"/>
        </w:rPr>
        <w:tab/>
        <w:t xml:space="preserve">Эмитент </w:t>
      </w:r>
      <w:r>
        <w:rPr>
          <w:rStyle w:val="FontStyle45"/>
          <w:color w:val="000000"/>
          <w:sz w:val="24"/>
          <w:szCs w:val="24"/>
          <w:shd w:fill="auto" w:val="clear"/>
        </w:rPr>
        <w:t>- акционерное общество, эмиссионные документы которого представлены Регистратору для осуществления регистрации выпуска акций при учреждении акционерного общества;</w:t>
      </w:r>
    </w:p>
    <w:p>
      <w:pPr>
        <w:pStyle w:val="Style141"/>
        <w:widowControl/>
        <w:spacing w:lineRule="exact" w:line="274" w:before="91" w:after="0"/>
        <w:ind w:hanging="0"/>
        <w:rPr/>
      </w:pPr>
      <w:r>
        <w:rPr>
          <w:rStyle w:val="FontStyle42"/>
          <w:color w:val="000000"/>
          <w:sz w:val="24"/>
          <w:szCs w:val="24"/>
          <w:shd w:fill="auto" w:val="clear"/>
        </w:rPr>
        <w:tab/>
        <w:t xml:space="preserve">Должник </w:t>
      </w:r>
      <w:r>
        <w:rPr>
          <w:rStyle w:val="FontStyle45"/>
          <w:color w:val="000000"/>
          <w:sz w:val="24"/>
          <w:szCs w:val="24"/>
          <w:shd w:fill="auto" w:val="clear"/>
        </w:rPr>
        <w:t>- юридическое лицо, оказавшееся неспособными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в течение срока, установленного Федеральным законом от 26.10.2002 N 127-ФЗ «О несостоятельности (банкротстве)»;</w:t>
      </w:r>
    </w:p>
    <w:p>
      <w:pPr>
        <w:pStyle w:val="Style61"/>
        <w:widowControl/>
        <w:tabs>
          <w:tab w:val="clear" w:pos="720"/>
          <w:tab w:val="left" w:pos="475" w:leader="none"/>
        </w:tabs>
        <w:spacing w:lineRule="exact" w:line="266" w:before="50" w:after="0"/>
        <w:jc w:val="both"/>
        <w:rPr/>
      </w:pPr>
      <w:r>
        <w:rPr>
          <w:rStyle w:val="FontStyle13"/>
          <w:b/>
          <w:sz w:val="24"/>
          <w:szCs w:val="24"/>
          <w:shd w:fill="auto" w:val="clear"/>
        </w:rPr>
        <w:tab/>
        <w:t>Выпуск акций</w:t>
      </w:r>
      <w:r>
        <w:rPr>
          <w:rStyle w:val="FontStyle13"/>
          <w:sz w:val="24"/>
          <w:szCs w:val="24"/>
          <w:shd w:fill="auto" w:val="clear"/>
        </w:rPr>
        <w:t xml:space="preserve"> - совокупность акций одного эмитента, предоставляющих равные объем и сроки осуществления прав их владельцам и имеющих одинаковую номинальную стоимость. Выпуску ценных бумаг присваивается регистрационный номер, который распространяется на все акции данного выпуска;</w:t>
      </w:r>
    </w:p>
    <w:p>
      <w:pPr>
        <w:pStyle w:val="Style61"/>
        <w:widowControl/>
        <w:tabs>
          <w:tab w:val="clear" w:pos="720"/>
          <w:tab w:val="left" w:pos="475" w:leader="none"/>
        </w:tabs>
        <w:spacing w:lineRule="exact" w:line="281" w:before="43" w:after="0"/>
        <w:jc w:val="both"/>
        <w:rPr/>
      </w:pPr>
      <w:r>
        <w:rPr>
          <w:rStyle w:val="FontStyle13"/>
          <w:b/>
          <w:sz w:val="24"/>
          <w:szCs w:val="24"/>
          <w:shd w:fill="auto" w:val="clear"/>
        </w:rPr>
        <w:t>Договор</w:t>
      </w:r>
      <w:r>
        <w:rPr>
          <w:rStyle w:val="FontStyle13"/>
          <w:sz w:val="24"/>
          <w:szCs w:val="24"/>
          <w:shd w:fill="auto" w:val="clear"/>
        </w:rPr>
        <w:t xml:space="preserve"> - договор о регистрации выпуска (выпусков) акций, подлежащих размещению при учреждении акционерного общества;</w:t>
      </w:r>
    </w:p>
    <w:p>
      <w:pPr>
        <w:pStyle w:val="Style61"/>
        <w:widowControl/>
        <w:tabs>
          <w:tab w:val="clear" w:pos="720"/>
          <w:tab w:val="left" w:pos="547" w:leader="none"/>
        </w:tabs>
        <w:spacing w:lineRule="exact" w:line="259" w:before="65" w:after="0"/>
        <w:jc w:val="both"/>
        <w:rPr/>
      </w:pPr>
      <w:r>
        <w:rPr>
          <w:rStyle w:val="FontStyle13"/>
          <w:b/>
          <w:sz w:val="24"/>
          <w:szCs w:val="24"/>
          <w:shd w:fill="auto" w:val="clear"/>
        </w:rPr>
        <w:tab/>
        <w:t>Электронный документ</w:t>
      </w:r>
      <w:r>
        <w:rPr>
          <w:rStyle w:val="FontStyle13"/>
          <w:sz w:val="24"/>
          <w:szCs w:val="24"/>
          <w:shd w:fill="auto" w:val="clear"/>
        </w:rPr>
        <w:t xml:space="preserve"> - документ, в котором информация предоставлена в электронной форме, подписанный электронной подписью отправителя данного документа;</w:t>
      </w:r>
    </w:p>
    <w:p>
      <w:pPr>
        <w:pStyle w:val="Style61"/>
        <w:widowControl/>
        <w:tabs>
          <w:tab w:val="clear" w:pos="720"/>
          <w:tab w:val="left" w:pos="547" w:leader="none"/>
        </w:tabs>
        <w:spacing w:lineRule="exact" w:line="259" w:before="65" w:after="0"/>
        <w:jc w:val="both"/>
        <w:rPr/>
      </w:pPr>
      <w:r>
        <w:rPr>
          <w:rStyle w:val="FontStyle13"/>
          <w:b/>
          <w:sz w:val="24"/>
          <w:szCs w:val="24"/>
          <w:shd w:fill="auto" w:val="clear"/>
        </w:rPr>
        <w:tab/>
        <w:t>Эмиссия</w:t>
      </w:r>
      <w:r>
        <w:rPr>
          <w:rStyle w:val="FontStyle13"/>
          <w:sz w:val="24"/>
          <w:szCs w:val="24"/>
          <w:shd w:fill="auto" w:val="clear"/>
        </w:rPr>
        <w:t xml:space="preserve"> - установленная действующим законодательством РФ последовательность действий Эмитента и иных лиц по размещению акций;</w:t>
      </w:r>
    </w:p>
    <w:p>
      <w:pPr>
        <w:pStyle w:val="Style141"/>
        <w:widowControl/>
        <w:spacing w:lineRule="exact" w:line="274" w:before="115" w:after="0"/>
        <w:ind w:hanging="0"/>
        <w:rPr/>
      </w:pPr>
      <w:r>
        <w:rPr>
          <w:rStyle w:val="FontStyle42"/>
          <w:sz w:val="24"/>
          <w:szCs w:val="24"/>
          <w:shd w:fill="auto" w:val="clear"/>
        </w:rPr>
        <w:tab/>
        <w:t xml:space="preserve">Регистрация </w:t>
      </w:r>
      <w:r>
        <w:rPr>
          <w:rStyle w:val="FontStyle45"/>
          <w:sz w:val="24"/>
          <w:szCs w:val="24"/>
          <w:shd w:fill="auto" w:val="clear"/>
        </w:rPr>
        <w:t>- деятельность Регистратора по регистрации выпуска акций, подлежащих размещению при учреждении акционерного общества;</w:t>
      </w:r>
    </w:p>
    <w:p>
      <w:pPr>
        <w:pStyle w:val="Style141"/>
        <w:widowControl/>
        <w:spacing w:lineRule="exact" w:line="274" w:before="120" w:after="0"/>
        <w:ind w:hanging="0"/>
        <w:rPr/>
      </w:pPr>
      <w:r>
        <w:rPr>
          <w:rStyle w:val="FontStyle42"/>
          <w:sz w:val="24"/>
          <w:szCs w:val="24"/>
          <w:shd w:fill="auto" w:val="clear"/>
        </w:rPr>
        <w:tab/>
        <w:t xml:space="preserve">Решение о размещении </w:t>
      </w:r>
      <w:r>
        <w:rPr>
          <w:rStyle w:val="FontStyle45"/>
          <w:sz w:val="24"/>
          <w:szCs w:val="24"/>
          <w:shd w:fill="auto" w:val="clear"/>
        </w:rPr>
        <w:t>- заключенный между учредителями эмитента договор о создании акционерного общества или принятое единственным учредителем эмитента решение об учреждении акционерного общества;</w:t>
      </w:r>
    </w:p>
    <w:p>
      <w:pPr>
        <w:pStyle w:val="Style141"/>
        <w:widowControl/>
        <w:spacing w:lineRule="exact" w:line="278" w:before="110" w:after="0"/>
        <w:ind w:hanging="0"/>
        <w:rPr>
          <w:rStyle w:val="FontStyle45"/>
          <w:sz w:val="24"/>
          <w:szCs w:val="24"/>
        </w:rPr>
      </w:pPr>
      <w:r>
        <w:rPr>
          <w:rStyle w:val="FontStyle42"/>
          <w:color w:val="000000"/>
          <w:sz w:val="24"/>
          <w:szCs w:val="24"/>
        </w:rPr>
        <w:tab/>
        <w:t xml:space="preserve">Регистрационный номер выпуска </w:t>
      </w:r>
      <w:r>
        <w:rPr>
          <w:rStyle w:val="FontStyle45"/>
          <w:color w:val="000000"/>
          <w:sz w:val="24"/>
          <w:szCs w:val="24"/>
        </w:rPr>
        <w:t>-</w:t>
      </w:r>
      <w:r>
        <w:rPr>
          <w:rStyle w:val="FontStyle45"/>
          <w:sz w:val="24"/>
          <w:szCs w:val="24"/>
        </w:rPr>
        <w:t xml:space="preserve"> цифровой (буквенный, знаковый) код, который идентифицирует конкретный выпуск (дополнительный выпуск) акций эмитента.</w:t>
      </w:r>
    </w:p>
    <w:p>
      <w:pPr>
        <w:pStyle w:val="Style141"/>
        <w:widowControl/>
        <w:bidi w:val="0"/>
        <w:spacing w:lineRule="exact" w:line="274" w:before="120" w:after="0"/>
        <w:ind w:hanging="0" w:left="0" w:right="0"/>
        <w:jc w:val="both"/>
        <w:rPr>
          <w:rStyle w:val="FontStyle31"/>
          <w:sz w:val="24"/>
          <w:szCs w:val="24"/>
        </w:rPr>
      </w:pPr>
      <w:r>
        <w:rPr>
          <w:rStyle w:val="FontStyle45"/>
          <w:sz w:val="24"/>
          <w:szCs w:val="24"/>
        </w:rPr>
        <w:tab/>
        <w:t xml:space="preserve">2.2. </w:t>
      </w:r>
      <w:r>
        <w:rPr>
          <w:rStyle w:val="FontStyle31"/>
          <w:sz w:val="24"/>
          <w:szCs w:val="24"/>
        </w:rPr>
        <w:t>Список нормативных актов Российской Федерации, ссылки на которые присутствуют в тексте Правил и их краткое обозначение:</w:t>
      </w:r>
    </w:p>
    <w:p>
      <w:pPr>
        <w:pStyle w:val="Style101"/>
        <w:widowControl/>
        <w:numPr>
          <w:ilvl w:val="0"/>
          <w:numId w:val="14"/>
        </w:numPr>
        <w:tabs>
          <w:tab w:val="clear" w:pos="720"/>
          <w:tab w:val="left" w:pos="355" w:leader="none"/>
        </w:tabs>
        <w:spacing w:lineRule="exact" w:line="326" w:before="96" w:after="0"/>
        <w:ind w:left="355"/>
        <w:rPr>
          <w:rStyle w:val="FontStyle31"/>
          <w:sz w:val="24"/>
          <w:szCs w:val="24"/>
        </w:rPr>
      </w:pPr>
      <w:r>
        <w:rPr>
          <w:rStyle w:val="FontStyle31"/>
          <w:sz w:val="24"/>
          <w:szCs w:val="24"/>
        </w:rPr>
        <w:t>Гражданский кодекс Российской Федерации - (далее ГК РФ);</w:t>
      </w:r>
    </w:p>
    <w:p>
      <w:pPr>
        <w:pStyle w:val="Style101"/>
        <w:widowControl/>
        <w:numPr>
          <w:ilvl w:val="0"/>
          <w:numId w:val="14"/>
        </w:numPr>
        <w:tabs>
          <w:tab w:val="clear" w:pos="720"/>
          <w:tab w:val="left" w:pos="355" w:leader="none"/>
        </w:tabs>
        <w:spacing w:lineRule="exact" w:line="326" w:before="96" w:after="0"/>
        <w:ind w:left="355"/>
        <w:rPr>
          <w:rStyle w:val="FontStyle31"/>
          <w:sz w:val="24"/>
          <w:szCs w:val="24"/>
        </w:rPr>
      </w:pPr>
      <w:r>
        <w:rPr>
          <w:rStyle w:val="FontStyle31"/>
          <w:sz w:val="24"/>
          <w:szCs w:val="24"/>
        </w:rPr>
        <w:t>Федеральный закон от 22 апреля 1996 года N 39-ФЗ «О рынке ценных бумаг» (далее - Закон «О рынке ценных бумаг»);</w:t>
      </w:r>
    </w:p>
    <w:p>
      <w:pPr>
        <w:pStyle w:val="Style101"/>
        <w:widowControl/>
        <w:numPr>
          <w:ilvl w:val="0"/>
          <w:numId w:val="14"/>
        </w:numPr>
        <w:tabs>
          <w:tab w:val="clear" w:pos="720"/>
          <w:tab w:val="left" w:pos="355" w:leader="none"/>
        </w:tabs>
        <w:spacing w:lineRule="exact" w:line="326" w:before="82" w:after="0"/>
        <w:ind w:left="355"/>
        <w:rPr>
          <w:rStyle w:val="FontStyle31"/>
          <w:sz w:val="24"/>
          <w:szCs w:val="24"/>
        </w:rPr>
      </w:pPr>
      <w:r>
        <w:rPr>
          <w:rStyle w:val="FontStyle31"/>
          <w:sz w:val="24"/>
          <w:szCs w:val="24"/>
        </w:rPr>
        <w:t>Федеральный закон от 26 декабря 1995 года N 208-ФЗ «Об акционерных обществах» (далее - Закон «Об акционерных обществах»);</w:t>
      </w:r>
    </w:p>
    <w:p>
      <w:pPr>
        <w:pStyle w:val="Style101"/>
        <w:widowControl/>
        <w:numPr>
          <w:ilvl w:val="0"/>
          <w:numId w:val="14"/>
        </w:numPr>
        <w:tabs>
          <w:tab w:val="clear" w:pos="720"/>
          <w:tab w:val="left" w:pos="355" w:leader="none"/>
        </w:tabs>
        <w:spacing w:lineRule="exact" w:line="331" w:before="77" w:after="0"/>
        <w:ind w:left="355"/>
        <w:rPr>
          <w:rStyle w:val="FontStyle31"/>
          <w:sz w:val="24"/>
          <w:szCs w:val="24"/>
        </w:rPr>
      </w:pPr>
      <w:r>
        <w:rPr>
          <w:rStyle w:val="FontStyle31"/>
          <w:sz w:val="24"/>
          <w:szCs w:val="24"/>
        </w:rPr>
        <w:t>Федеральный закон от 26.10.2002 N 127-ФЗ «О несостоятельности (банкротстве)» (далее - Закон «О несостоятельности (банкротстве)»);</w:t>
      </w:r>
    </w:p>
    <w:p>
      <w:pPr>
        <w:pStyle w:val="Style101"/>
        <w:widowControl/>
        <w:numPr>
          <w:ilvl w:val="0"/>
          <w:numId w:val="14"/>
        </w:numPr>
        <w:tabs>
          <w:tab w:val="clear" w:pos="720"/>
          <w:tab w:val="left" w:pos="355" w:leader="none"/>
        </w:tabs>
        <w:spacing w:lineRule="exact" w:line="322" w:before="82" w:after="0"/>
        <w:ind w:left="355"/>
        <w:rPr>
          <w:rStyle w:val="FontStyle31"/>
          <w:sz w:val="24"/>
          <w:szCs w:val="24"/>
        </w:rPr>
      </w:pPr>
      <w:r>
        <w:rPr>
          <w:rStyle w:val="FontStyle31"/>
          <w:sz w:val="24"/>
          <w:szCs w:val="24"/>
        </w:rPr>
        <w:t>Федеральный закон от 08.08.2001 N 129-ФЗ «О государственной регистрации юридических лиц и индивидуальных предпринимателей» (далее - Закон «О государственной регистрации ЮЛ и ИП»);</w:t>
      </w:r>
    </w:p>
    <w:p>
      <w:pPr>
        <w:pStyle w:val="Style101"/>
        <w:widowControl/>
        <w:numPr>
          <w:ilvl w:val="0"/>
          <w:numId w:val="14"/>
        </w:numPr>
        <w:tabs>
          <w:tab w:val="clear" w:pos="720"/>
          <w:tab w:val="left" w:pos="355" w:leader="none"/>
        </w:tabs>
        <w:spacing w:lineRule="exact" w:line="326" w:before="77" w:after="0"/>
        <w:ind w:left="355"/>
        <w:rPr>
          <w:rStyle w:val="FontStyle31"/>
          <w:sz w:val="24"/>
          <w:szCs w:val="24"/>
        </w:rPr>
      </w:pPr>
      <w:r>
        <w:rPr>
          <w:rStyle w:val="FontStyle31"/>
          <w:sz w:val="24"/>
          <w:szCs w:val="24"/>
        </w:rPr>
        <w:t>Положение Банка России от 19.12.2019 N 706-П «О стандартах эмиссии ценных бумаг» (далее - Стандарты эмиссии);</w:t>
      </w:r>
    </w:p>
    <w:p>
      <w:pPr>
        <w:pStyle w:val="Style101"/>
        <w:widowControl/>
        <w:numPr>
          <w:ilvl w:val="0"/>
          <w:numId w:val="14"/>
        </w:numPr>
        <w:tabs>
          <w:tab w:val="clear" w:pos="720"/>
          <w:tab w:val="left" w:pos="355" w:leader="none"/>
        </w:tabs>
        <w:spacing w:lineRule="exact" w:line="326" w:before="53" w:after="0"/>
        <w:ind w:left="374"/>
        <w:rPr>
          <w:rStyle w:val="FontStyle31"/>
          <w:sz w:val="24"/>
          <w:szCs w:val="24"/>
        </w:rPr>
      </w:pPr>
      <w:r>
        <w:rPr>
          <w:rStyle w:val="FontStyle31"/>
          <w:sz w:val="24"/>
          <w:szCs w:val="24"/>
        </w:rPr>
        <w:t xml:space="preserve">Указание Банка России от 13.11.2019 N </w:t>
      </w:r>
      <w:r>
        <w:rPr>
          <w:rStyle w:val="FontStyle31"/>
          <w:rFonts w:eastAsia="" w:eastAsiaTheme="minorEastAsia" w:hAnsiTheme="minorHAnsi"/>
          <w:sz w:val="24"/>
          <w:szCs w:val="24"/>
          <w:shd w:fill="auto" w:val="clear"/>
        </w:rPr>
        <w:t>5314-У</w:t>
      </w:r>
      <w:r>
        <w:rPr>
          <w:rStyle w:val="FontStyle31"/>
          <w:sz w:val="24"/>
          <w:szCs w:val="24"/>
        </w:rPr>
        <w:t xml:space="preserve"> «О порядке присвоения выпускам (дополнительным выпускам) эмиссионных ценных бумаг и программам облигаций регистрационных номеров и порядке аннулирования регистрационных номеров и индивидуальных кодов» (далее - Указание N 5314-У).</w:t>
      </w:r>
    </w:p>
    <w:p>
      <w:pPr>
        <w:pStyle w:val="Style211"/>
        <w:widowControl/>
        <w:spacing w:before="240" w:after="0"/>
        <w:ind w:hanging="0"/>
        <w:jc w:val="center"/>
        <w:rPr>
          <w:rStyle w:val="FontStyle42"/>
          <w:sz w:val="24"/>
          <w:szCs w:val="24"/>
        </w:rPr>
      </w:pPr>
      <w:r>
        <w:rPr>
          <w:sz w:val="24"/>
          <w:szCs w:val="24"/>
        </w:rPr>
      </w:r>
    </w:p>
    <w:p>
      <w:pPr>
        <w:pStyle w:val="Style211"/>
        <w:widowControl/>
        <w:spacing w:before="240" w:after="0"/>
        <w:ind w:hanging="0"/>
        <w:jc w:val="center"/>
        <w:rPr>
          <w:rStyle w:val="FontStyle42"/>
          <w:sz w:val="24"/>
          <w:szCs w:val="24"/>
        </w:rPr>
      </w:pPr>
      <w:r>
        <w:rPr>
          <w:rStyle w:val="FontStyle42"/>
          <w:sz w:val="24"/>
          <w:szCs w:val="24"/>
        </w:rPr>
        <w:t>3. ПОРЯДОК РЕГИСТРАЦИИ ВЫПУСКА АКЦИЙ, ПОДЛЕЖАЩИХ РАЗМЕЩЕНИЮ ПРИ УЧРЕЖДЕНИИ АКЦИОНЕРНЫХ ОБЩЕСТВ.</w:t>
      </w:r>
    </w:p>
    <w:p>
      <w:pPr>
        <w:pStyle w:val="Style131"/>
        <w:widowControl/>
        <w:spacing w:lineRule="exact" w:line="274" w:before="230" w:after="0"/>
        <w:ind w:hanging="0"/>
        <w:rPr>
          <w:rStyle w:val="FontStyle45"/>
          <w:sz w:val="24"/>
          <w:szCs w:val="24"/>
        </w:rPr>
      </w:pPr>
      <w:r>
        <w:rPr>
          <w:rStyle w:val="FontStyle45"/>
          <w:sz w:val="24"/>
          <w:szCs w:val="24"/>
        </w:rPr>
        <w:tab/>
        <w:t>3.1. Регистратор, в соответствии с пунктом 1 статьи 20.1 Федерального закона от 22.04.1996 № 39-ФЗ «О рынке ценных бумаг», осуществляет регистрацию выпусков акций, подлежащих размещению при учреждении акционерных обществ.</w:t>
      </w:r>
    </w:p>
    <w:p>
      <w:pPr>
        <w:pStyle w:val="Style131"/>
        <w:widowControl/>
        <w:numPr>
          <w:ilvl w:val="0"/>
          <w:numId w:val="2"/>
        </w:numPr>
        <w:tabs>
          <w:tab w:val="clear" w:pos="720"/>
          <w:tab w:val="left" w:pos="1282" w:leader="none"/>
        </w:tabs>
        <w:spacing w:lineRule="exact" w:line="274" w:before="115" w:after="0"/>
        <w:ind w:firstLine="715"/>
        <w:rPr/>
      </w:pPr>
      <w:r>
        <w:rPr>
          <w:rStyle w:val="FontStyle45"/>
          <w:sz w:val="24"/>
          <w:szCs w:val="24"/>
          <w:shd w:fill="auto" w:val="clear"/>
        </w:rPr>
        <w:t>Регистрация выпуска акций, подлежащих размещению при учреждении акционерного общества, не может сопровождаться составлением и регистрацией проспекта таких акций.</w:t>
      </w:r>
    </w:p>
    <w:p>
      <w:pPr>
        <w:pStyle w:val="Style131"/>
        <w:widowControl/>
        <w:numPr>
          <w:ilvl w:val="0"/>
          <w:numId w:val="2"/>
        </w:numPr>
        <w:tabs>
          <w:tab w:val="clear" w:pos="720"/>
          <w:tab w:val="left" w:pos="1282" w:leader="none"/>
        </w:tabs>
        <w:suppressAutoHyphens w:val="true"/>
        <w:bidi w:val="0"/>
        <w:spacing w:lineRule="exact" w:line="274" w:before="120" w:after="0"/>
        <w:ind w:firstLine="737" w:left="0" w:right="0"/>
        <w:jc w:val="both"/>
        <w:rPr/>
      </w:pPr>
      <w:r>
        <w:rPr>
          <w:rStyle w:val="FontStyle45"/>
          <w:color w:val="000000"/>
          <w:sz w:val="24"/>
          <w:szCs w:val="24"/>
        </w:rPr>
        <w:t>Регистрация выпуска акций, подлежащих размещению при учреждении акционерного общества, осуществляется Регистратором на основании договора, заключенного всеми учредителями акционерного общества или от имени всех его учредителей лицом, которое определено в договоре о создании акционерного общества или в решении о его учреждении. По обязательствам из указанного договора, возникшим до государственной регистрации акционерного общества, все его учредители несут солидарную ответственность. После государственной регистрации акционерного общества стороной такого договора становится указанное акционерное общество.</w:t>
      </w:r>
    </w:p>
    <w:p>
      <w:pPr>
        <w:pStyle w:val="Style131"/>
        <w:widowControl/>
        <w:numPr>
          <w:ilvl w:val="0"/>
          <w:numId w:val="63"/>
        </w:numPr>
        <w:tabs>
          <w:tab w:val="clear" w:pos="720"/>
          <w:tab w:val="left" w:pos="1133" w:leader="none"/>
        </w:tabs>
        <w:spacing w:lineRule="exact" w:line="274" w:before="115" w:after="0"/>
        <w:ind w:firstLine="715"/>
        <w:rPr/>
      </w:pPr>
      <w:r>
        <w:rPr>
          <w:rStyle w:val="FontStyle45"/>
          <w:sz w:val="24"/>
          <w:szCs w:val="24"/>
          <w:shd w:fill="auto" w:val="clear"/>
        </w:rPr>
        <w:t>Договор о регистрации выпуска (выпусков) акций, подлежащих размещению при учреждении акционерного общества, заключается только с регистратором, который утвержден решением учредителей (единственным учредителем) об учреждении акционерного общества.</w:t>
      </w:r>
    </w:p>
    <w:p>
      <w:pPr>
        <w:pStyle w:val="Style131"/>
        <w:widowControl/>
        <w:numPr>
          <w:ilvl w:val="0"/>
          <w:numId w:val="64"/>
        </w:numPr>
        <w:tabs>
          <w:tab w:val="clear" w:pos="720"/>
          <w:tab w:val="left" w:pos="1133" w:leader="none"/>
        </w:tabs>
        <w:spacing w:lineRule="exact" w:line="274" w:before="120" w:after="0"/>
        <w:ind w:firstLine="715"/>
        <w:rPr>
          <w:rStyle w:val="FontStyle45"/>
          <w:sz w:val="24"/>
          <w:szCs w:val="24"/>
        </w:rPr>
      </w:pPr>
      <w:r>
        <w:rPr>
          <w:rStyle w:val="FontStyle45"/>
          <w:sz w:val="24"/>
          <w:szCs w:val="24"/>
        </w:rPr>
        <w:t>В соответствии с пунктом 4 статьи 26.1 Федерального закона от 22.04.1996 № 39-ФЗ «О рынке ценных бумаг» документы для регистрации выпуска акций, подлежащих размещению при учреждении акционерного общества, должны быть представлены Регистратору до внесения в единый государственный реестр юридических лиц записи о государственной регистрации акционерного общества, создаваемого путем учреждения.</w:t>
      </w:r>
    </w:p>
    <w:p>
      <w:pPr>
        <w:pStyle w:val="Style131"/>
        <w:widowControl/>
        <w:tabs>
          <w:tab w:val="clear" w:pos="720"/>
          <w:tab w:val="left" w:pos="1205" w:leader="none"/>
        </w:tabs>
        <w:spacing w:lineRule="exact" w:line="274" w:before="115" w:after="0"/>
        <w:ind w:firstLine="710"/>
        <w:rPr/>
      </w:pPr>
      <w:r>
        <w:rPr>
          <w:rStyle w:val="FontStyle45"/>
          <w:sz w:val="24"/>
          <w:shd w:fill="auto" w:val="clear"/>
        </w:rPr>
        <w:t>3.6.</w:t>
      </w:r>
      <w:r>
        <w:rPr>
          <w:rStyle w:val="FontStyle45"/>
          <w:szCs w:val="20"/>
          <w:shd w:fill="auto" w:val="clear"/>
        </w:rPr>
        <w:tab/>
      </w:r>
      <w:r>
        <w:rPr>
          <w:rStyle w:val="FontStyle45"/>
          <w:sz w:val="24"/>
          <w:shd w:fill="auto" w:val="clear"/>
        </w:rPr>
        <w:t>Для регистрации вып</w:t>
      </w:r>
      <w:r>
        <w:rPr>
          <w:rStyle w:val="FontStyle45"/>
          <w:sz w:val="24"/>
          <w:u w:val="none"/>
          <w:shd w:fill="auto" w:val="clear"/>
        </w:rPr>
        <w:t>у</w:t>
      </w:r>
      <w:r>
        <w:rPr>
          <w:rStyle w:val="FontStyle45"/>
          <w:sz w:val="24"/>
          <w:shd w:fill="auto" w:val="clear"/>
        </w:rPr>
        <w:t>ска акций, подлежащих размещению при учреждении</w:t>
        <w:br/>
        <w:t xml:space="preserve">акционерного общества, в виде, предусмотренном </w:t>
      </w:r>
      <w:r>
        <w:rPr>
          <w:rStyle w:val="FontStyle45"/>
          <w:rFonts w:eastAsia="" w:eastAsiaTheme="minorEastAsia" w:hAnsiTheme="minorHAnsi"/>
          <w:color w:val="000000"/>
          <w:shd w:fill="auto" w:val="clear"/>
        </w:rPr>
        <w:t>п. 3.10.</w:t>
      </w:r>
      <w:r>
        <w:rPr>
          <w:rStyle w:val="FontStyle45"/>
          <w:color w:val="000000"/>
          <w:sz w:val="24"/>
          <w:shd w:fill="auto" w:val="clear"/>
        </w:rPr>
        <w:t xml:space="preserve"> </w:t>
      </w:r>
      <w:r>
        <w:rPr>
          <w:rStyle w:val="FontStyle45"/>
          <w:sz w:val="24"/>
          <w:shd w:fill="auto" w:val="clear"/>
        </w:rPr>
        <w:t xml:space="preserve">настоящих Правил, Регистратору, после оплаты услуг по </w:t>
      </w:r>
      <w:r>
        <w:rPr>
          <w:rStyle w:val="FontStyle45"/>
          <w:sz w:val="24"/>
          <w:szCs w:val="24"/>
          <w:shd w:fill="auto" w:val="clear"/>
        </w:rPr>
        <w:t xml:space="preserve">Договору </w:t>
      </w:r>
      <w:r>
        <w:rPr>
          <w:rStyle w:val="FontStyle45"/>
          <w:sz w:val="24"/>
          <w:shd w:fill="auto" w:val="clear"/>
        </w:rPr>
        <w:t>должны быть представлены следующие документы:</w:t>
      </w:r>
    </w:p>
    <w:p>
      <w:pPr>
        <w:pStyle w:val="Style27"/>
        <w:widowControl/>
        <w:numPr>
          <w:ilvl w:val="0"/>
          <w:numId w:val="65"/>
        </w:numPr>
        <w:tabs>
          <w:tab w:val="clear" w:pos="720"/>
          <w:tab w:val="left" w:pos="709" w:leader="none"/>
        </w:tabs>
        <w:spacing w:lineRule="exact" w:line="274" w:before="19" w:after="0"/>
        <w:ind w:hanging="709" w:left="709"/>
        <w:jc w:val="both"/>
        <w:rPr>
          <w:rStyle w:val="FontStyle45"/>
          <w:sz w:val="24"/>
        </w:rPr>
      </w:pPr>
      <w:r>
        <w:rPr>
          <w:rStyle w:val="FontStyle45"/>
          <w:sz w:val="24"/>
        </w:rPr>
        <w:t xml:space="preserve">решение о выпуске акций, подлежащих размещению при учреждении акционерного общества в соответствии с пунктом 3 статьи 26.1 </w:t>
      </w:r>
      <w:r>
        <w:rPr>
          <w:rStyle w:val="FontStyle45"/>
          <w:sz w:val="24"/>
          <w:szCs w:val="24"/>
        </w:rPr>
        <w:t>Федерального закона от 22.04.1996 № 39-ФЗ «О рынке ценных бумаг»</w:t>
      </w:r>
      <w:r>
        <w:rPr>
          <w:rStyle w:val="FootnoteReference"/>
          <w:rFonts w:eastAsia="" w:eastAsiaTheme="minorEastAsia" w:hAnsiTheme="minorHAnsi"/>
          <w:sz w:val="24"/>
          <w:szCs w:val="24"/>
          <w:shd w:fill="FFFF00" w:val="clear"/>
          <w:vertAlign w:val="superscript"/>
        </w:rPr>
        <w:footnoteReference w:id="2"/>
      </w:r>
      <w:r>
        <w:rPr>
          <w:rStyle w:val="FontStyle45"/>
          <w:sz w:val="24"/>
        </w:rPr>
        <w:t xml:space="preserve">; </w:t>
      </w:r>
    </w:p>
    <w:p>
      <w:pPr>
        <w:pStyle w:val="Style28"/>
        <w:widowControl/>
        <w:numPr>
          <w:ilvl w:val="0"/>
          <w:numId w:val="66"/>
        </w:numPr>
        <w:tabs>
          <w:tab w:val="clear" w:pos="720"/>
          <w:tab w:val="left" w:pos="691" w:leader="none"/>
        </w:tabs>
        <w:spacing w:before="24" w:after="0"/>
        <w:ind w:hanging="696" w:left="696"/>
        <w:rPr>
          <w:rStyle w:val="FontStyle45"/>
          <w:sz w:val="24"/>
        </w:rPr>
      </w:pPr>
      <w:r>
        <w:rPr>
          <w:rStyle w:val="FontStyle45"/>
          <w:sz w:val="24"/>
        </w:rPr>
        <w:t>копия/оригинал решения единственного учредителя об учреждении акционерного общества - эмитента (должно содержать условия размещения акций) или копия/оригинал протокола учредительного собрания, которым принято решение об учреждении акционерного общества - эмитента (должно содержать условия размещения акций);</w:t>
      </w:r>
    </w:p>
    <w:p>
      <w:pPr>
        <w:pStyle w:val="Style28"/>
        <w:widowControl/>
        <w:numPr>
          <w:ilvl w:val="0"/>
          <w:numId w:val="67"/>
        </w:numPr>
        <w:tabs>
          <w:tab w:val="clear" w:pos="720"/>
          <w:tab w:val="left" w:pos="691" w:leader="none"/>
        </w:tabs>
        <w:spacing w:before="19" w:after="0"/>
        <w:ind w:hanging="696" w:left="696"/>
        <w:rPr/>
      </w:pPr>
      <w:r>
        <w:rPr>
          <w:rStyle w:val="FontStyle45"/>
          <w:sz w:val="24"/>
          <w:shd w:fill="auto" w:val="clear"/>
        </w:rPr>
        <w:t>копия/оригинал решения единственного учредителя об утверждении решения о выпуске акций акционерного общества - эмитента или копия/оригинал протокола учредительного собрания, которым принято решение об утверждении решения о выпуске акций акционерного общества - эмитента (в случае, если такое решение не было принято одновременно с принятием решения о создании эмитента)</w:t>
      </w:r>
      <w:bookmarkStart w:id="1" w:name="_GoBack"/>
      <w:bookmarkEnd w:id="1"/>
      <w:r>
        <w:rPr>
          <w:rStyle w:val="FootnoteReference"/>
          <w:sz w:val="24"/>
          <w:shd w:fill="auto" w:val="clear"/>
          <w:vertAlign w:val="superscript"/>
        </w:rPr>
        <w:footnoteReference w:id="3"/>
      </w:r>
      <w:r>
        <w:rPr>
          <w:rStyle w:val="FontStyle45"/>
          <w:sz w:val="24"/>
          <w:shd w:fill="auto" w:val="clear"/>
        </w:rPr>
        <w:t>;</w:t>
      </w:r>
    </w:p>
    <w:p>
      <w:pPr>
        <w:pStyle w:val="Style28"/>
        <w:widowControl/>
        <w:numPr>
          <w:ilvl w:val="0"/>
          <w:numId w:val="68"/>
        </w:numPr>
        <w:tabs>
          <w:tab w:val="clear" w:pos="720"/>
          <w:tab w:val="left" w:pos="691" w:leader="none"/>
        </w:tabs>
        <w:spacing w:lineRule="exact" w:line="283" w:before="10" w:after="0"/>
        <w:ind w:hanging="696" w:left="696"/>
        <w:rPr/>
      </w:pPr>
      <w:r>
        <w:rPr>
          <w:rStyle w:val="FontStyle45"/>
          <w:sz w:val="24"/>
          <w:shd w:fill="auto" w:val="clear"/>
        </w:rPr>
        <w:t>копия/оригинал договора о создании акционерного общества - эмитента в случае учреждения акционерного общества двумя и более лицами;</w:t>
      </w:r>
    </w:p>
    <w:p>
      <w:pPr>
        <w:pStyle w:val="Style27"/>
        <w:widowControl/>
        <w:numPr>
          <w:ilvl w:val="0"/>
          <w:numId w:val="69"/>
        </w:numPr>
        <w:tabs>
          <w:tab w:val="clear" w:pos="720"/>
          <w:tab w:val="left" w:pos="691" w:leader="none"/>
        </w:tabs>
        <w:spacing w:lineRule="exact" w:line="283" w:before="5" w:after="0"/>
        <w:ind w:hanging="0"/>
        <w:jc w:val="both"/>
        <w:rPr/>
      </w:pPr>
      <w:r>
        <w:rPr>
          <w:rStyle w:val="FontStyle45"/>
          <w:sz w:val="24"/>
          <w:shd w:fill="auto" w:val="clear"/>
        </w:rPr>
        <w:t>копия/оригинал незарегистрированного устава создаваемого акционерного общества;</w:t>
      </w:r>
    </w:p>
    <w:p>
      <w:pPr>
        <w:pStyle w:val="Style27"/>
        <w:widowControl/>
        <w:numPr>
          <w:ilvl w:val="0"/>
          <w:numId w:val="70"/>
        </w:numPr>
        <w:tabs>
          <w:tab w:val="clear" w:pos="720"/>
          <w:tab w:val="left" w:pos="691" w:leader="none"/>
        </w:tabs>
        <w:spacing w:lineRule="exact" w:line="283" w:before="5" w:after="0"/>
        <w:ind w:hanging="0"/>
        <w:jc w:val="both"/>
        <w:rPr/>
      </w:pPr>
      <w:r>
        <w:rPr>
          <w:b w:val="false"/>
          <w:i w:val="false"/>
          <w:strike w:val="false"/>
          <w:dstrike w:val="false"/>
          <w:color w:val="auto"/>
          <w:sz w:val="24"/>
          <w:szCs w:val="24"/>
          <w:u w:val="none"/>
        </w:rPr>
        <w:t xml:space="preserve">копия разрешения на осуществление (исполнение) сделки (операции), влекущей за собой возникновение права собственности на ценные бумаги, предусмотренного </w:t>
      </w:r>
      <w:hyperlink r:id="rId7">
        <w:r>
          <w:rPr>
            <w:b w:val="false"/>
            <w:i w:val="false"/>
            <w:strike w:val="false"/>
            <w:dstrike w:val="false"/>
            <w:color w:val="auto"/>
            <w:sz w:val="24"/>
            <w:szCs w:val="24"/>
            <w:u w:val="none"/>
          </w:rPr>
          <w:t>подпунктом "б" пункта 1</w:t>
        </w:r>
      </w:hyperlink>
      <w:r>
        <w:rPr>
          <w:b w:val="false"/>
          <w:i w:val="false"/>
          <w:strike w:val="false"/>
          <w:dstrike w:val="false"/>
          <w:color w:val="auto"/>
          <w:sz w:val="24"/>
          <w:szCs w:val="24"/>
          <w:u w:val="none"/>
        </w:rPr>
        <w:t xml:space="preserve"> Указа Президента Российской Федерации N 81, в случае если осуществление (исполнение) такой сделки (операции) допускается на основании указанного разрешения;</w:t>
      </w:r>
    </w:p>
    <w:p>
      <w:pPr>
        <w:pStyle w:val="Style27"/>
        <w:widowControl/>
        <w:numPr>
          <w:ilvl w:val="0"/>
          <w:numId w:val="71"/>
        </w:numPr>
        <w:tabs>
          <w:tab w:val="clear" w:pos="720"/>
          <w:tab w:val="left" w:pos="691" w:leader="none"/>
        </w:tabs>
        <w:spacing w:lineRule="exact" w:line="283" w:before="5" w:after="0"/>
        <w:ind w:hanging="0"/>
        <w:jc w:val="both"/>
        <w:rPr/>
      </w:pPr>
      <w:r>
        <w:rPr>
          <w:rStyle w:val="FontStyle45"/>
          <w:color w:val="000000"/>
          <w:sz w:val="24"/>
          <w:shd w:fill="auto" w:val="clear"/>
        </w:rPr>
        <w:t>опись представленных документов;</w:t>
      </w:r>
    </w:p>
    <w:p>
      <w:pPr>
        <w:pStyle w:val="Style28"/>
        <w:widowControl/>
        <w:numPr>
          <w:ilvl w:val="0"/>
          <w:numId w:val="72"/>
        </w:numPr>
        <w:tabs>
          <w:tab w:val="clear" w:pos="720"/>
          <w:tab w:val="left" w:pos="691" w:leader="none"/>
        </w:tabs>
        <w:spacing w:before="19" w:after="0"/>
        <w:ind w:hanging="696" w:left="696"/>
        <w:rPr>
          <w:rStyle w:val="FontStyle45"/>
          <w:sz w:val="24"/>
        </w:rPr>
      </w:pPr>
      <w:r>
        <w:rPr>
          <w:rStyle w:val="FontStyle45"/>
          <w:color w:val="auto"/>
          <w:sz w:val="24"/>
        </w:rPr>
        <w:t>электронный носитель с текстами заявления н</w:t>
      </w:r>
      <w:r>
        <w:rPr>
          <w:rStyle w:val="FontStyle45"/>
          <w:sz w:val="24"/>
        </w:rPr>
        <w:t>а регистрацию выпуска акций, решения о выпуске ценных бумаг и описи представленных документов в формате, обеспечивающим возможность сохранения на технических устройствах и допускающем после сохранения возможность поиска и копирования фрагментов текста (*.</w:t>
      </w:r>
      <w:r>
        <w:rPr>
          <w:rStyle w:val="FontStyle45"/>
          <w:sz w:val="24"/>
          <w:lang w:val="en-US"/>
        </w:rPr>
        <w:t>doc</w:t>
      </w:r>
      <w:r>
        <w:rPr>
          <w:rStyle w:val="FontStyle45"/>
          <w:sz w:val="24"/>
        </w:rPr>
        <w:t>, *.</w:t>
      </w:r>
      <w:r>
        <w:rPr>
          <w:rStyle w:val="FontStyle45"/>
          <w:sz w:val="24"/>
          <w:lang w:val="en-US"/>
        </w:rPr>
        <w:t>docx</w:t>
      </w:r>
      <w:r>
        <w:rPr>
          <w:rStyle w:val="FontStyle45"/>
          <w:sz w:val="24"/>
        </w:rPr>
        <w:t>, *.</w:t>
      </w:r>
      <w:r>
        <w:rPr>
          <w:rStyle w:val="FontStyle45"/>
          <w:sz w:val="24"/>
          <w:lang w:val="en-US"/>
        </w:rPr>
        <w:t>rtf</w:t>
      </w:r>
      <w:r>
        <w:rPr>
          <w:rStyle w:val="FontStyle45"/>
          <w:sz w:val="24"/>
        </w:rPr>
        <w:t>, *.</w:t>
      </w:r>
      <w:r>
        <w:rPr>
          <w:rStyle w:val="FontStyle45"/>
          <w:sz w:val="24"/>
          <w:lang w:val="en-US"/>
        </w:rPr>
        <w:t>pdf</w:t>
      </w:r>
      <w:r>
        <w:rPr>
          <w:rStyle w:val="FontStyle45"/>
          <w:sz w:val="24"/>
        </w:rPr>
        <w:t>);</w:t>
      </w:r>
    </w:p>
    <w:p>
      <w:pPr>
        <w:pStyle w:val="Style27"/>
        <w:widowControl/>
        <w:numPr>
          <w:ilvl w:val="0"/>
          <w:numId w:val="73"/>
        </w:numPr>
        <w:tabs>
          <w:tab w:val="clear" w:pos="720"/>
          <w:tab w:val="left" w:pos="691" w:leader="none"/>
        </w:tabs>
        <w:spacing w:lineRule="auto" w:line="240" w:before="34" w:after="0"/>
        <w:ind w:hanging="0"/>
        <w:rPr>
          <w:rStyle w:val="FontStyle45"/>
          <w:sz w:val="24"/>
        </w:rPr>
      </w:pPr>
      <w:r>
        <w:rPr>
          <w:rStyle w:val="FontStyle45"/>
          <w:sz w:val="24"/>
        </w:rPr>
        <w:t>иные документы, предусмотренные законодательством Российской Федерации.</w:t>
      </w:r>
    </w:p>
    <w:p>
      <w:pPr>
        <w:pStyle w:val="Style141"/>
        <w:widowControl/>
        <w:spacing w:lineRule="exact" w:line="274" w:before="53" w:after="0"/>
        <w:ind w:firstLine="706"/>
        <w:rPr>
          <w:rStyle w:val="FontStyle45"/>
          <w:sz w:val="24"/>
        </w:rPr>
      </w:pPr>
      <w:r>
        <w:rPr>
          <w:rStyle w:val="FontStyle45"/>
          <w:sz w:val="24"/>
        </w:rPr>
        <w:t>Для проверки достоверности документов, на основании которых осуществляется регистрация выпуска акций, Регистратор вправе запросить дополнительные документы, письменные пояснения.</w:t>
      </w:r>
    </w:p>
    <w:p>
      <w:pPr>
        <w:pStyle w:val="Style141"/>
        <w:widowControl/>
        <w:spacing w:lineRule="exact" w:line="274" w:before="120" w:after="0"/>
        <w:rPr>
          <w:rStyle w:val="FontStyle45"/>
          <w:sz w:val="24"/>
          <w:szCs w:val="24"/>
        </w:rPr>
      </w:pPr>
      <w:r>
        <w:rPr>
          <w:rStyle w:val="FontStyle45"/>
          <w:sz w:val="24"/>
          <w:szCs w:val="24"/>
        </w:rPr>
        <w:t>Документы, для регистрации выпуска акций, размещаемых при учреждении акционерного общества, предоставляются в Регистрирующую организацию в бумажном или электронном виде (в форме электронных документов, подписанных квалифицированной электронной подписью) не позднее трех месяцев с даты принятия решения об учреждении акционерного общества.</w:t>
      </w:r>
    </w:p>
    <w:p>
      <w:pPr>
        <w:pStyle w:val="Style131"/>
        <w:widowControl/>
        <w:tabs>
          <w:tab w:val="clear" w:pos="720"/>
          <w:tab w:val="left" w:pos="1181" w:leader="none"/>
        </w:tabs>
        <w:spacing w:lineRule="exact" w:line="274" w:before="115" w:after="0"/>
        <w:ind w:firstLine="715"/>
        <w:rPr>
          <w:rStyle w:val="FontStyle45"/>
          <w:sz w:val="24"/>
        </w:rPr>
      </w:pPr>
      <w:r>
        <w:rPr>
          <w:rStyle w:val="FontStyle45"/>
          <w:sz w:val="24"/>
        </w:rPr>
        <w:t>3.7.</w:t>
      </w:r>
      <w:r>
        <w:rPr>
          <w:rStyle w:val="FontStyle45"/>
          <w:szCs w:val="20"/>
        </w:rPr>
        <w:tab/>
      </w:r>
      <w:r>
        <w:rPr>
          <w:rStyle w:val="FontStyle45"/>
          <w:sz w:val="24"/>
        </w:rPr>
        <w:t>Для регистрации выпуска акций, размещаемых при учреждении акционерного</w:t>
        <w:br/>
        <w:t>общества, создаваемого на базе имущества должника в ходе внешнего управления</w:t>
        <w:br/>
        <w:t>Регистратору дополнительно к документам, представляемым в соответствии с пунктом 3.6.</w:t>
        <w:br/>
        <w:t>настоящих Правил, должны быть представлены:</w:t>
      </w:r>
    </w:p>
    <w:p>
      <w:pPr>
        <w:pStyle w:val="Style28"/>
        <w:widowControl/>
        <w:numPr>
          <w:ilvl w:val="0"/>
          <w:numId w:val="74"/>
        </w:numPr>
        <w:tabs>
          <w:tab w:val="clear" w:pos="720"/>
          <w:tab w:val="left" w:pos="691" w:leader="none"/>
        </w:tabs>
        <w:spacing w:lineRule="exact" w:line="269" w:before="144" w:after="0"/>
        <w:ind w:hanging="696" w:left="696"/>
        <w:rPr>
          <w:rStyle w:val="FontStyle45"/>
          <w:sz w:val="24"/>
        </w:rPr>
      </w:pPr>
      <w:r>
        <w:rPr>
          <w:rStyle w:val="FontStyle45"/>
          <w:sz w:val="24"/>
        </w:rPr>
        <w:t>копия плана внешнего управления должника, предусматривающего создание акционерного общества - эмитента;</w:t>
      </w:r>
    </w:p>
    <w:p>
      <w:pPr>
        <w:pStyle w:val="Style28"/>
        <w:widowControl/>
        <w:numPr>
          <w:ilvl w:val="0"/>
          <w:numId w:val="75"/>
        </w:numPr>
        <w:tabs>
          <w:tab w:val="clear" w:pos="720"/>
          <w:tab w:val="left" w:pos="691" w:leader="none"/>
        </w:tabs>
        <w:spacing w:before="19" w:after="0"/>
        <w:ind w:hanging="696" w:left="696"/>
        <w:rPr>
          <w:rStyle w:val="FontStyle45"/>
          <w:sz w:val="24"/>
        </w:rPr>
      </w:pPr>
      <w:r>
        <w:rPr>
          <w:rStyle w:val="FontStyle45"/>
          <w:sz w:val="24"/>
        </w:rPr>
        <w:t>копия (выписка из) протокола собрания кредиторов должника, на котором принято решение об утверждении плана внешнего управления должника, с указанием кворума и результатов голосования за его принятие, а также всех кредиторов должника, требования по обязательствам которых обеспечены залогом имущества должника, и выбранных ими вариантов голосования по вопросу об утверждении плана внешнего управления должника;</w:t>
      </w:r>
    </w:p>
    <w:p>
      <w:pPr>
        <w:pStyle w:val="Style28"/>
        <w:widowControl/>
        <w:numPr>
          <w:ilvl w:val="0"/>
          <w:numId w:val="76"/>
        </w:numPr>
        <w:tabs>
          <w:tab w:val="clear" w:pos="720"/>
          <w:tab w:val="left" w:pos="691" w:leader="none"/>
        </w:tabs>
        <w:spacing w:before="14" w:after="0"/>
        <w:ind w:hanging="696" w:left="696"/>
        <w:rPr>
          <w:rStyle w:val="FontStyle45"/>
          <w:sz w:val="24"/>
        </w:rPr>
      </w:pPr>
      <w:r>
        <w:rPr>
          <w:rStyle w:val="FontStyle45"/>
          <w:sz w:val="24"/>
        </w:rPr>
        <w:t>копия (выписка из) решения (протокола собрания (заседания) органа управления должника, которым принято решение о замещении активов должника с указанием, в случае если данное решение принято коллегиальным органом управления, кворума и результатов голосования за его принятие;</w:t>
      </w:r>
    </w:p>
    <w:p>
      <w:pPr>
        <w:pStyle w:val="Style28"/>
        <w:widowControl/>
        <w:numPr>
          <w:ilvl w:val="0"/>
          <w:numId w:val="77"/>
        </w:numPr>
        <w:tabs>
          <w:tab w:val="clear" w:pos="720"/>
          <w:tab w:val="left" w:pos="691" w:leader="none"/>
        </w:tabs>
        <w:spacing w:before="19" w:after="0"/>
        <w:ind w:hanging="696" w:left="696"/>
        <w:rPr>
          <w:rStyle w:val="FontStyle45"/>
          <w:sz w:val="24"/>
        </w:rPr>
      </w:pPr>
      <w:r>
        <w:rPr>
          <w:rStyle w:val="FontStyle45"/>
          <w:sz w:val="24"/>
        </w:rPr>
        <w:t>копия отчета оценщика об определении рыночной стоимости имущества, вносимого в оплату уставного капитала создаваемого акционерного общества - эмитента (копия разделов отчета оценщика, содержащих основные факты и выводы (резолютивной части), сведения о заказчике оценки и об оценщике, копия страницы (копии страниц) отчета оценщика, содержащей подпись оценщика и личную печать оценщика, осуществляющего оценочную деятельность самостоятельно, занимаясь частной практикой, или подпись оценщика и печать оценочной компании, с которой оценщик заключил трудовой договор).</w:t>
      </w:r>
    </w:p>
    <w:p>
      <w:pPr>
        <w:pStyle w:val="Style131"/>
        <w:widowControl/>
        <w:tabs>
          <w:tab w:val="clear" w:pos="720"/>
          <w:tab w:val="left" w:pos="1181" w:leader="none"/>
        </w:tabs>
        <w:spacing w:lineRule="exact" w:line="274" w:before="115" w:after="0"/>
        <w:ind w:firstLine="715"/>
        <w:rPr>
          <w:rStyle w:val="FontStyle45"/>
          <w:sz w:val="24"/>
        </w:rPr>
      </w:pPr>
      <w:r>
        <w:rPr>
          <w:rStyle w:val="FontStyle45"/>
          <w:sz w:val="24"/>
        </w:rPr>
        <w:t>3.8.</w:t>
      </w:r>
      <w:r>
        <w:rPr>
          <w:rStyle w:val="FontStyle45"/>
          <w:szCs w:val="20"/>
        </w:rPr>
        <w:tab/>
      </w:r>
      <w:r>
        <w:rPr>
          <w:rStyle w:val="FontStyle45"/>
          <w:sz w:val="24"/>
        </w:rPr>
        <w:t>Для регистрации выпуска акций, размещаемых при учреждении акционерного</w:t>
        <w:br/>
        <w:t>общества, создаваемого на базе имущества должника в ходе конкурсного производства,</w:t>
        <w:br/>
        <w:t>Регистратору дополнительно к документам, представляемым в соответствии с пунктом 3.6</w:t>
        <w:br/>
        <w:t>настоящих Правил, должны быть представлены:</w:t>
      </w:r>
    </w:p>
    <w:p>
      <w:pPr>
        <w:pStyle w:val="Style28"/>
        <w:widowControl/>
        <w:numPr>
          <w:ilvl w:val="0"/>
          <w:numId w:val="78"/>
        </w:numPr>
        <w:tabs>
          <w:tab w:val="clear" w:pos="720"/>
          <w:tab w:val="left" w:pos="691" w:leader="none"/>
        </w:tabs>
        <w:spacing w:lineRule="exact" w:line="278" w:before="130" w:after="0"/>
        <w:ind w:hanging="696" w:left="696"/>
        <w:rPr>
          <w:rStyle w:val="FontStyle45"/>
          <w:sz w:val="24"/>
        </w:rPr>
      </w:pPr>
      <w:r>
        <w:rPr>
          <w:rStyle w:val="FontStyle45"/>
          <w:sz w:val="24"/>
        </w:rPr>
        <w:t>копия (выписка из) протокола собрания кредиторов должника (комитета кредиторов должника), на котором принято решение о замещении активов должника, с указанием кворума и результатов голосования за его принятие, а также всех кредиторов должника, требования по обязательствам которых обеспечены залогом имущества должника, и выбранных ими вариантов голосования по вопросу о замещении активов должника;</w:t>
      </w:r>
    </w:p>
    <w:p>
      <w:pPr>
        <w:pStyle w:val="Style28"/>
        <w:widowControl/>
        <w:numPr>
          <w:ilvl w:val="0"/>
          <w:numId w:val="79"/>
        </w:numPr>
        <w:tabs>
          <w:tab w:val="clear" w:pos="720"/>
          <w:tab w:val="left" w:pos="691" w:leader="none"/>
        </w:tabs>
        <w:spacing w:lineRule="exact" w:line="278" w:before="10" w:after="0"/>
        <w:ind w:hanging="696" w:left="696"/>
        <w:rPr>
          <w:rStyle w:val="FontStyle45"/>
          <w:sz w:val="24"/>
        </w:rPr>
      </w:pPr>
      <w:r>
        <w:rPr>
          <w:rStyle w:val="FontStyle45"/>
          <w:sz w:val="24"/>
        </w:rPr>
        <w:t>копия определения арбитражного суда об утверждении конкурсного управляющего, который осуществляет полномочия руководителя должника и иных органов управления должника.</w:t>
      </w:r>
    </w:p>
    <w:p>
      <w:pPr>
        <w:pStyle w:val="Style28"/>
        <w:widowControl/>
        <w:numPr>
          <w:ilvl w:val="0"/>
          <w:numId w:val="80"/>
        </w:numPr>
        <w:tabs>
          <w:tab w:val="clear" w:pos="720"/>
          <w:tab w:val="left" w:pos="691" w:leader="none"/>
        </w:tabs>
        <w:spacing w:lineRule="exact" w:line="278" w:before="10" w:after="0"/>
        <w:ind w:hanging="696" w:left="696"/>
        <w:rPr>
          <w:rStyle w:val="FontStyle45"/>
          <w:sz w:val="24"/>
        </w:rPr>
      </w:pPr>
      <w:r>
        <w:rPr>
          <w:rStyle w:val="FontStyle45"/>
          <w:sz w:val="24"/>
        </w:rPr>
        <w:t>копия отчета оценщика об определении рыночной стоимости имущества, вносимого в оплату уставного капитала создаваемого акционерного общества - эмитента (копия разделов отчета оценщика, содержащих основные факты и выводы (резолютивной части), сведения о заказчике оценки и об оценщике, копия страницы (копии страниц) отчета оценщика, содержащей подпись оценщика и личную печать оценщика, осуществляющего оценочную деятельность самостоятельно, занимаясь частной практикой, или подпись оценщика и печать оценочной компании, с которой оценщик заключил трудовой договор).</w:t>
      </w:r>
    </w:p>
    <w:p>
      <w:pPr>
        <w:pStyle w:val="Style131"/>
        <w:widowControl/>
        <w:tabs>
          <w:tab w:val="clear" w:pos="720"/>
          <w:tab w:val="left" w:pos="1190" w:leader="none"/>
        </w:tabs>
        <w:spacing w:lineRule="exact" w:line="274" w:before="120" w:after="0"/>
        <w:ind w:firstLine="715"/>
        <w:rPr>
          <w:rStyle w:val="FontStyle45"/>
          <w:sz w:val="24"/>
        </w:rPr>
      </w:pPr>
      <w:r>
        <w:rPr>
          <w:rStyle w:val="FontStyle45"/>
          <w:sz w:val="24"/>
        </w:rPr>
        <w:t>3.9.</w:t>
      </w:r>
      <w:r>
        <w:rPr>
          <w:rStyle w:val="FontStyle45"/>
          <w:szCs w:val="20"/>
        </w:rPr>
        <w:tab/>
      </w:r>
      <w:r>
        <w:rPr>
          <w:rStyle w:val="FontStyle45"/>
          <w:sz w:val="24"/>
        </w:rPr>
        <w:t>В случае, если в оплату акций, размещаемых при учреждении акционерного</w:t>
        <w:br/>
        <w:t>общества - эмитента, подлежит внесению государственное или муниципальное имущество,</w:t>
        <w:br/>
        <w:t>для регистрации выпуска акций, размещаемых при учреждении акционерного общества,</w:t>
        <w:br/>
        <w:t xml:space="preserve">Регистратору дополнительно к документам, представляемым в соответствии </w:t>
      </w:r>
      <w:r>
        <w:rPr>
          <w:rStyle w:val="FontStyle45"/>
          <w:sz w:val="24"/>
          <w:shd w:fill="auto" w:val="clear"/>
        </w:rPr>
        <w:t>с пунктом 3.6</w:t>
      </w:r>
      <w:r>
        <w:rPr>
          <w:rStyle w:val="FontStyle45"/>
          <w:sz w:val="24"/>
        </w:rPr>
        <w:t>.</w:t>
        <w:br/>
        <w:t>настоящих Правил, должна быть представлена копия решения уполномоченного</w:t>
        <w:br/>
        <w:t>федерального органа исполнительной власти, органа власти субъекта Российской Федерации или органа местного самоуправления об условиях приватизации такого государственного или муниципального имущества.</w:t>
      </w:r>
    </w:p>
    <w:p>
      <w:pPr>
        <w:pStyle w:val="Style131"/>
        <w:widowControl/>
        <w:numPr>
          <w:ilvl w:val="0"/>
          <w:numId w:val="3"/>
        </w:numPr>
        <w:tabs>
          <w:tab w:val="clear" w:pos="720"/>
          <w:tab w:val="left" w:pos="1296" w:leader="none"/>
        </w:tabs>
        <w:spacing w:lineRule="exact" w:line="274" w:before="120" w:after="0"/>
        <w:ind w:firstLine="715"/>
        <w:rPr>
          <w:rStyle w:val="FontStyle45"/>
          <w:sz w:val="24"/>
        </w:rPr>
      </w:pPr>
      <w:r>
        <w:rPr>
          <w:rStyle w:val="FontStyle45"/>
          <w:sz w:val="24"/>
        </w:rPr>
        <w:t>Документы представляются Заявителем в одном экземпляре, за исключением решения о выпуске акций, подлежащих размещению при учреждении акционерного общества, которое представляется в трех экземплярах.</w:t>
      </w:r>
    </w:p>
    <w:p>
      <w:pPr>
        <w:pStyle w:val="Style131"/>
        <w:widowControl/>
        <w:tabs>
          <w:tab w:val="clear" w:pos="720"/>
          <w:tab w:val="left" w:pos="1478" w:leader="none"/>
        </w:tabs>
        <w:spacing w:lineRule="exact" w:line="274" w:before="120" w:after="0"/>
        <w:ind w:firstLine="715"/>
        <w:rPr>
          <w:rStyle w:val="FontStyle45"/>
          <w:sz w:val="24"/>
        </w:rPr>
      </w:pPr>
      <w:r>
        <w:rPr>
          <w:rStyle w:val="FontStyle45"/>
          <w:sz w:val="24"/>
        </w:rPr>
        <w:t>3.10.1.</w:t>
      </w:r>
      <w:r>
        <w:rPr>
          <w:rStyle w:val="FontStyle45"/>
          <w:szCs w:val="20"/>
        </w:rPr>
        <w:tab/>
      </w:r>
      <w:r>
        <w:rPr>
          <w:rStyle w:val="FontStyle45"/>
          <w:sz w:val="24"/>
        </w:rPr>
        <w:t xml:space="preserve">Документы, предоставляемые Регистратору </w:t>
      </w:r>
      <w:r>
        <w:rPr>
          <w:rStyle w:val="FontStyle45"/>
          <w:sz w:val="24"/>
          <w:u w:val="single"/>
        </w:rPr>
        <w:t>на бумажном носителе,</w:t>
      </w:r>
      <w:r>
        <w:rPr>
          <w:rStyle w:val="FontStyle45"/>
          <w:sz w:val="24"/>
        </w:rPr>
        <w:t xml:space="preserve"> должны</w:t>
        <w:br/>
        <w:t>соответствовать следующим требованиям:</w:t>
      </w:r>
    </w:p>
    <w:p>
      <w:pPr>
        <w:pStyle w:val="Style131"/>
        <w:widowControl/>
        <w:numPr>
          <w:ilvl w:val="0"/>
          <w:numId w:val="81"/>
        </w:numPr>
        <w:tabs>
          <w:tab w:val="clear" w:pos="720"/>
          <w:tab w:val="left" w:pos="840" w:leader="none"/>
        </w:tabs>
        <w:spacing w:lineRule="exact" w:line="274" w:before="115" w:after="0"/>
        <w:ind w:firstLine="715"/>
        <w:rPr>
          <w:rStyle w:val="FontStyle45"/>
          <w:sz w:val="24"/>
        </w:rPr>
      </w:pPr>
      <w:r>
        <w:rPr>
          <w:rStyle w:val="FontStyle45"/>
          <w:sz w:val="24"/>
        </w:rPr>
        <w:t>если документ представляется Заявителем на бумажном носителе и насчитывает более одного листа, он должен быть пронумерован, прошит и скреплен в месте прошивки заверительной надписью с указанием цифрами и прописью количества листов, подписан Заявителем с указанием его инициалов, фамилии;</w:t>
      </w:r>
    </w:p>
    <w:p>
      <w:pPr>
        <w:pStyle w:val="Style131"/>
        <w:widowControl/>
        <w:numPr>
          <w:ilvl w:val="0"/>
          <w:numId w:val="82"/>
        </w:numPr>
        <w:tabs>
          <w:tab w:val="clear" w:pos="720"/>
          <w:tab w:val="left" w:pos="840" w:leader="none"/>
        </w:tabs>
        <w:spacing w:lineRule="exact" w:line="274" w:before="120" w:after="0"/>
        <w:ind w:firstLine="715"/>
        <w:rPr>
          <w:rStyle w:val="FontStyle45"/>
          <w:sz w:val="24"/>
        </w:rPr>
      </w:pPr>
      <w:r>
        <w:rPr>
          <w:rStyle w:val="FontStyle45"/>
          <w:sz w:val="24"/>
        </w:rPr>
        <w:t>верность копий документов на бумажном носителе, представляемых Регистратору, должна быть подтверждена подписью Заявителя либо засвидетельствована нотариально;</w:t>
      </w:r>
    </w:p>
    <w:p>
      <w:pPr>
        <w:pStyle w:val="Style131"/>
        <w:widowControl/>
        <w:numPr>
          <w:ilvl w:val="0"/>
          <w:numId w:val="83"/>
        </w:numPr>
        <w:tabs>
          <w:tab w:val="clear" w:pos="720"/>
          <w:tab w:val="left" w:pos="840" w:leader="none"/>
        </w:tabs>
        <w:spacing w:lineRule="exact" w:line="274" w:before="120" w:after="0"/>
        <w:ind w:firstLine="715"/>
        <w:rPr>
          <w:rStyle w:val="FontStyle45"/>
          <w:sz w:val="24"/>
        </w:rPr>
      </w:pPr>
      <w:r>
        <w:rPr>
          <w:rStyle w:val="FontStyle45"/>
          <w:sz w:val="24"/>
        </w:rPr>
        <w:t>подчистки, помарки и исправления в тексте документа, представляемого на бумажном носителе, не допускаются.</w:t>
      </w:r>
    </w:p>
    <w:p>
      <w:pPr>
        <w:pStyle w:val="Style131"/>
        <w:widowControl/>
        <w:tabs>
          <w:tab w:val="clear" w:pos="720"/>
          <w:tab w:val="left" w:pos="1478" w:leader="none"/>
        </w:tabs>
        <w:spacing w:lineRule="exact" w:line="274" w:before="125" w:after="0"/>
        <w:ind w:firstLine="715"/>
        <w:rPr>
          <w:rStyle w:val="FontStyle45"/>
          <w:sz w:val="24"/>
        </w:rPr>
      </w:pPr>
      <w:r>
        <w:rPr>
          <w:rStyle w:val="FontStyle45"/>
          <w:sz w:val="24"/>
        </w:rPr>
        <w:t>3.10.2.</w:t>
      </w:r>
      <w:r>
        <w:rPr>
          <w:rStyle w:val="FontStyle45"/>
          <w:szCs w:val="20"/>
        </w:rPr>
        <w:tab/>
      </w:r>
      <w:r>
        <w:rPr>
          <w:rStyle w:val="FontStyle45"/>
          <w:sz w:val="24"/>
        </w:rPr>
        <w:t xml:space="preserve">Документы, предоставляемые Регистратору </w:t>
      </w:r>
      <w:r>
        <w:rPr>
          <w:rStyle w:val="FontStyle45"/>
          <w:sz w:val="24"/>
          <w:u w:val="single"/>
        </w:rPr>
        <w:t>в электронной форме</w:t>
      </w:r>
      <w:r>
        <w:rPr>
          <w:rStyle w:val="FontStyle45"/>
          <w:sz w:val="24"/>
        </w:rPr>
        <w:t xml:space="preserve"> (в форме</w:t>
        <w:br/>
        <w:t>электронных документов, подписанных квалифицированной электронной подписью), должны соответствовать следующим требованиям:</w:t>
      </w:r>
    </w:p>
    <w:p>
      <w:pPr>
        <w:pStyle w:val="Style131"/>
        <w:widowControl/>
        <w:tabs>
          <w:tab w:val="clear" w:pos="720"/>
          <w:tab w:val="left" w:pos="840" w:leader="none"/>
        </w:tabs>
        <w:spacing w:lineRule="exact" w:line="283" w:before="106" w:after="0"/>
        <w:ind w:firstLine="715"/>
        <w:rPr>
          <w:rStyle w:val="FontStyle45"/>
          <w:sz w:val="24"/>
        </w:rPr>
      </w:pPr>
      <w:r>
        <w:rPr>
          <w:rStyle w:val="FontStyle45"/>
          <w:sz w:val="24"/>
        </w:rPr>
        <w:t>-</w:t>
      </w:r>
      <w:r>
        <w:rPr>
          <w:rStyle w:val="FontStyle45"/>
          <w:szCs w:val="20"/>
        </w:rPr>
        <w:t xml:space="preserve"> </w:t>
      </w:r>
      <w:r>
        <w:rPr>
          <w:rStyle w:val="FontStyle45"/>
          <w:sz w:val="24"/>
        </w:rPr>
        <w:t xml:space="preserve">подача документов в электронной форме осуществляется на почтовый электронный адрес Регистратора в виде </w:t>
      </w:r>
      <w:r>
        <w:rPr>
          <w:rStyle w:val="FontStyle45"/>
          <w:sz w:val="24"/>
          <w:lang w:val="en-US"/>
        </w:rPr>
        <w:t>zip</w:t>
      </w:r>
      <w:r>
        <w:rPr>
          <w:rStyle w:val="FontStyle45"/>
          <w:sz w:val="24"/>
        </w:rPr>
        <w:t xml:space="preserve"> - архива;</w:t>
      </w:r>
    </w:p>
    <w:p>
      <w:pPr>
        <w:pStyle w:val="Style131"/>
        <w:widowControl/>
        <w:tabs>
          <w:tab w:val="clear" w:pos="720"/>
          <w:tab w:val="left" w:pos="1037" w:leader="none"/>
        </w:tabs>
        <w:spacing w:lineRule="exact" w:line="274" w:before="110" w:after="0"/>
        <w:ind w:firstLine="706"/>
        <w:rPr>
          <w:rStyle w:val="FontStyle45"/>
          <w:sz w:val="24"/>
        </w:rPr>
      </w:pPr>
      <w:r>
        <w:rPr>
          <w:rStyle w:val="FontStyle45"/>
          <w:sz w:val="24"/>
        </w:rPr>
        <w:t>-</w:t>
      </w:r>
      <w:r>
        <w:rPr>
          <w:rStyle w:val="FontStyle45"/>
          <w:szCs w:val="20"/>
        </w:rPr>
        <w:tab/>
      </w:r>
      <w:r>
        <w:rPr>
          <w:rStyle w:val="FontStyle45"/>
          <w:sz w:val="24"/>
        </w:rPr>
        <w:t>документы, представляемые в форме электронных документов, должны представляться в виде файлов, имеющих форматы, обеспечивающие возможность их сохранения на технических средствах и допускающие после сохранения возможность поиска и копирования произвольного фрагмента текста средствами для просмотра (*.</w:t>
      </w:r>
      <w:r>
        <w:rPr>
          <w:rStyle w:val="FontStyle45"/>
          <w:sz w:val="24"/>
          <w:lang w:val="en-US"/>
        </w:rPr>
        <w:t>doc</w:t>
      </w:r>
      <w:r>
        <w:rPr>
          <w:rStyle w:val="FontStyle45"/>
          <w:sz w:val="24"/>
        </w:rPr>
        <w:t>, *.</w:t>
      </w:r>
      <w:r>
        <w:rPr>
          <w:rStyle w:val="FontStyle45"/>
          <w:sz w:val="24"/>
          <w:lang w:val="en-US"/>
        </w:rPr>
        <w:t>docx</w:t>
      </w:r>
      <w:r>
        <w:rPr>
          <w:rStyle w:val="FontStyle45"/>
          <w:sz w:val="24"/>
        </w:rPr>
        <w:t>, *.</w:t>
      </w:r>
      <w:r>
        <w:rPr>
          <w:rStyle w:val="FontStyle45"/>
          <w:sz w:val="24"/>
          <w:lang w:val="en-US"/>
        </w:rPr>
        <w:t>pdf</w:t>
      </w:r>
      <w:r>
        <w:rPr>
          <w:rStyle w:val="FontStyle45"/>
          <w:sz w:val="24"/>
        </w:rPr>
        <w:t>), или в виде электронных сканированных образов документов (т.е. документов на бумажном носителе, преобразованных в электронную форму путем сканирования с сохранением их реквизитов);</w:t>
      </w:r>
    </w:p>
    <w:p>
      <w:pPr>
        <w:pStyle w:val="Style131"/>
        <w:widowControl/>
        <w:numPr>
          <w:ilvl w:val="0"/>
          <w:numId w:val="84"/>
        </w:numPr>
        <w:tabs>
          <w:tab w:val="clear" w:pos="720"/>
          <w:tab w:val="left" w:pos="912" w:leader="none"/>
        </w:tabs>
        <w:spacing w:lineRule="exact" w:line="274" w:before="120" w:after="0"/>
        <w:ind w:firstLine="706"/>
        <w:rPr>
          <w:rStyle w:val="FontStyle45"/>
          <w:sz w:val="24"/>
        </w:rPr>
      </w:pPr>
      <w:r>
        <w:rPr>
          <w:rStyle w:val="FontStyle45"/>
          <w:sz w:val="24"/>
        </w:rPr>
        <w:t>документы, предоставляемые Регистратору в электронной форме, должны быть подписаны квалифицированной электронной подписью Заявителя;</w:t>
      </w:r>
    </w:p>
    <w:p>
      <w:pPr>
        <w:pStyle w:val="Style131"/>
        <w:widowControl/>
        <w:numPr>
          <w:ilvl w:val="0"/>
          <w:numId w:val="85"/>
        </w:numPr>
        <w:tabs>
          <w:tab w:val="clear" w:pos="720"/>
          <w:tab w:val="left" w:pos="912" w:leader="none"/>
        </w:tabs>
        <w:spacing w:lineRule="exact" w:line="274" w:before="120" w:after="0"/>
        <w:ind w:firstLine="706"/>
        <w:rPr>
          <w:rStyle w:val="FontStyle45"/>
          <w:sz w:val="24"/>
        </w:rPr>
      </w:pPr>
      <w:r>
        <w:rPr>
          <w:rStyle w:val="FontStyle45"/>
          <w:sz w:val="24"/>
        </w:rPr>
        <w:t>документы на электронных носителях должны соответствовать требованиям к содержанию соответствующих документов, установленных настоящими Правилами;</w:t>
      </w:r>
    </w:p>
    <w:p>
      <w:pPr>
        <w:pStyle w:val="Style141"/>
        <w:widowControl/>
        <w:spacing w:lineRule="exact" w:line="274" w:before="53" w:after="0"/>
        <w:ind w:firstLine="706"/>
        <w:rPr>
          <w:rStyle w:val="FontStyle45"/>
          <w:sz w:val="24"/>
        </w:rPr>
      </w:pPr>
      <w:r>
        <w:rPr>
          <w:rStyle w:val="FontStyle45"/>
          <w:sz w:val="24"/>
        </w:rPr>
        <w:t>Сканированный образ документа, подписанный квалифицированной электронной подписью Заявителя, признается копией документа, заверенной этим Заявителем, а если документ, представленный в виде сканированного образа, согласно настоящим Правилам должен быть предоставлен в оригинале, - электронным оригиналом документа, подписанным этим Заявителем.</w:t>
      </w:r>
    </w:p>
    <w:p>
      <w:pPr>
        <w:pStyle w:val="Style141"/>
        <w:widowControl/>
        <w:spacing w:lineRule="exact" w:line="274" w:before="120" w:after="0"/>
        <w:rPr>
          <w:rStyle w:val="FontStyle45"/>
          <w:sz w:val="24"/>
        </w:rPr>
      </w:pPr>
      <w:r>
        <w:rPr>
          <w:rStyle w:val="FontStyle45"/>
          <w:sz w:val="24"/>
        </w:rPr>
        <w:t>Документы, предоставляются в соответствии с п. 3.6. настоящих Правил, за исключением электронного носителя с текстами заявления на регистрацию выпуска акций, решения о выпуске ценных бумаг и описи представленных документов. Электронный носитель в этом случае Регистратору не представляется.</w:t>
      </w:r>
    </w:p>
    <w:p>
      <w:pPr>
        <w:pStyle w:val="Style131"/>
        <w:widowControl/>
        <w:tabs>
          <w:tab w:val="clear" w:pos="720"/>
          <w:tab w:val="left" w:pos="1421" w:leader="none"/>
        </w:tabs>
        <w:spacing w:lineRule="exact" w:line="274" w:before="120" w:after="0"/>
        <w:ind w:firstLine="706"/>
        <w:rPr>
          <w:rStyle w:val="FontStyle45"/>
          <w:sz w:val="24"/>
        </w:rPr>
      </w:pPr>
      <w:r>
        <w:rPr>
          <w:rStyle w:val="FontStyle45"/>
          <w:sz w:val="24"/>
        </w:rPr>
        <w:t>3.10.3.</w:t>
      </w:r>
      <w:r>
        <w:rPr>
          <w:rStyle w:val="FontStyle45"/>
          <w:szCs w:val="20"/>
        </w:rPr>
        <w:tab/>
      </w:r>
      <w:r>
        <w:rPr>
          <w:rStyle w:val="FontStyle45"/>
          <w:sz w:val="24"/>
        </w:rPr>
        <w:t>Информация, предоставленная на съемных машинных носителях, должна быть идентична информации на бумажном носителе.</w:t>
      </w:r>
    </w:p>
    <w:p>
      <w:pPr>
        <w:pStyle w:val="Style141"/>
        <w:widowControl/>
        <w:spacing w:lineRule="exact" w:line="274" w:before="120" w:after="0"/>
        <w:ind w:firstLine="696"/>
        <w:rPr>
          <w:rStyle w:val="FontStyle45"/>
          <w:sz w:val="24"/>
        </w:rPr>
      </w:pPr>
      <w:r>
        <w:rPr>
          <w:rStyle w:val="FontStyle45"/>
          <w:sz w:val="24"/>
        </w:rPr>
        <w:t xml:space="preserve">В качестве электронных носителей рекомендуется использовать </w:t>
      </w:r>
      <w:r>
        <w:rPr>
          <w:rStyle w:val="FontStyle45"/>
          <w:sz w:val="24"/>
          <w:lang w:val="en-US"/>
        </w:rPr>
        <w:t>USB</w:t>
      </w:r>
      <w:r>
        <w:rPr>
          <w:rStyle w:val="FontStyle45"/>
          <w:sz w:val="24"/>
        </w:rPr>
        <w:t xml:space="preserve">-накопители или </w:t>
      </w:r>
      <w:r>
        <w:rPr>
          <w:rStyle w:val="FontStyle45"/>
          <w:sz w:val="24"/>
          <w:lang w:val="en-US"/>
        </w:rPr>
        <w:t>CD</w:t>
      </w:r>
      <w:r>
        <w:rPr>
          <w:rStyle w:val="FontStyle45"/>
          <w:sz w:val="24"/>
        </w:rPr>
        <w:t>-диски.</w:t>
      </w:r>
    </w:p>
    <w:p>
      <w:pPr>
        <w:pStyle w:val="Style131"/>
        <w:widowControl/>
        <w:tabs>
          <w:tab w:val="clear" w:pos="720"/>
          <w:tab w:val="left" w:pos="1421" w:leader="none"/>
        </w:tabs>
        <w:spacing w:lineRule="exact" w:line="274" w:before="120" w:after="0"/>
        <w:ind w:firstLine="706"/>
        <w:rPr>
          <w:rStyle w:val="FontStyle45"/>
          <w:sz w:val="24"/>
        </w:rPr>
      </w:pPr>
      <w:r>
        <w:rPr>
          <w:rStyle w:val="FontStyle45"/>
          <w:sz w:val="24"/>
        </w:rPr>
        <w:t>3.10.4.</w:t>
      </w:r>
      <w:r>
        <w:rPr>
          <w:rStyle w:val="FontStyle45"/>
          <w:szCs w:val="20"/>
        </w:rPr>
        <w:tab/>
      </w:r>
      <w:r>
        <w:rPr>
          <w:rStyle w:val="FontStyle45"/>
          <w:sz w:val="24"/>
        </w:rPr>
        <w:t>К документам, составленным на иностранном языке, должен быть приложен</w:t>
        <w:br/>
        <w:t>перевод на русский язык, засвидетельствованный нотариально.</w:t>
      </w:r>
    </w:p>
    <w:p>
      <w:pPr>
        <w:pStyle w:val="Style141"/>
        <w:widowControl/>
        <w:spacing w:lineRule="exact" w:line="274" w:before="120" w:after="0"/>
        <w:ind w:firstLine="706"/>
        <w:rPr>
          <w:rStyle w:val="FontStyle45"/>
          <w:sz w:val="24"/>
        </w:rPr>
      </w:pPr>
      <w:r>
        <w:rPr>
          <w:rStyle w:val="FontStyle45"/>
          <w:sz w:val="24"/>
        </w:rPr>
        <w:t>Документы, составленные в соответствии с иностранным правом, должны быть легализованы в установленном порядке, за исключением случаев, когда в соответствии с федеральными законами и международными договорами Российской Федерации такая легализация не требуется.</w:t>
      </w:r>
    </w:p>
    <w:p>
      <w:pPr>
        <w:pStyle w:val="Style141"/>
        <w:widowControl/>
        <w:spacing w:lineRule="exact" w:line="274" w:before="120" w:after="0"/>
        <w:ind w:firstLine="706"/>
        <w:rPr/>
      </w:pPr>
      <w:r>
        <w:rPr>
          <w:rStyle w:val="FontStyle45"/>
          <w:rFonts w:eastAsia="" w:eastAsiaTheme="minorEastAsia" w:hAnsiTheme="minorHAnsi"/>
          <w:sz w:val="24"/>
          <w:szCs w:val="24"/>
          <w:shd w:fill="auto" w:val="clear"/>
        </w:rPr>
        <w:t>3.11.</w:t>
      </w:r>
      <w:r>
        <w:rPr>
          <w:rStyle w:val="FontStyle31"/>
          <w:sz w:val="24"/>
          <w:szCs w:val="24"/>
        </w:rPr>
        <w:t xml:space="preserve"> В целях осуществления процедуры допуска на финансовый рынок акций, размещаемых при учреждении акционерного общества, Регистратор поэтапно выполняет следующие действия:</w:t>
      </w:r>
    </w:p>
    <w:p>
      <w:pPr>
        <w:pStyle w:val="Style141"/>
        <w:widowControl/>
        <w:tabs>
          <w:tab w:val="clear" w:pos="720"/>
          <w:tab w:val="left" w:pos="1420" w:leader="none"/>
        </w:tabs>
        <w:spacing w:lineRule="exact" w:line="274" w:before="120" w:after="0"/>
        <w:ind w:firstLine="706"/>
        <w:rPr/>
      </w:pPr>
      <w:r>
        <w:rPr>
          <w:rStyle w:val="FontStyle31"/>
          <w:color w:val="000000"/>
          <w:sz w:val="24"/>
          <w:szCs w:val="24"/>
        </w:rPr>
        <w:t>3.11.1. Заключение договора на регистрацию выпуска акций, подлежащих размещению при учреждении акционерного общества.</w:t>
      </w:r>
    </w:p>
    <w:p>
      <w:pPr>
        <w:pStyle w:val="Style141"/>
        <w:widowControl/>
        <w:spacing w:lineRule="exact" w:line="274" w:before="120" w:after="0"/>
        <w:ind w:firstLine="706"/>
        <w:rPr/>
      </w:pPr>
      <w:r>
        <w:rPr>
          <w:rStyle w:val="FontStyle31"/>
          <w:color w:val="000000"/>
          <w:sz w:val="24"/>
          <w:szCs w:val="24"/>
        </w:rPr>
        <w:t>3.11.2. Направление запроса в Банк России о присвоении эмитенту уникального кода эмитента.</w:t>
      </w:r>
    </w:p>
    <w:p>
      <w:pPr>
        <w:pStyle w:val="Style141"/>
        <w:widowControl/>
        <w:spacing w:lineRule="exact" w:line="274" w:before="120" w:after="0"/>
        <w:ind w:firstLine="706"/>
        <w:rPr/>
      </w:pPr>
      <w:r>
        <w:rPr>
          <w:rStyle w:val="FontStyle31"/>
          <w:sz w:val="24"/>
          <w:szCs w:val="24"/>
        </w:rPr>
        <w:t>3.12.3. Проверка комплектности представленных эмиссионных документов на предмет их соответствия требованиям законодательства Российской Федерации.</w:t>
      </w:r>
    </w:p>
    <w:p>
      <w:pPr>
        <w:pStyle w:val="Style141"/>
        <w:widowControl/>
        <w:spacing w:lineRule="exact" w:line="274" w:before="120" w:after="0"/>
        <w:ind w:firstLine="706"/>
        <w:rPr/>
      </w:pPr>
      <w:r>
        <w:rPr>
          <w:rStyle w:val="FontStyle31"/>
          <w:sz w:val="24"/>
          <w:szCs w:val="24"/>
        </w:rPr>
        <w:t>3.11.4. Анализ содержания представленных эмиссионных документов на предмет их соответствия требованиям законодательства Российской Федерации и читаемости программами Регистратора документов, предоставленных в электронном виде.</w:t>
      </w:r>
    </w:p>
    <w:p>
      <w:pPr>
        <w:pStyle w:val="Style141"/>
        <w:widowControl/>
        <w:spacing w:lineRule="exact" w:line="274" w:before="120" w:after="0"/>
        <w:ind w:firstLine="706"/>
        <w:rPr/>
      </w:pPr>
      <w:r>
        <w:rPr>
          <w:rStyle w:val="FontStyle31"/>
          <w:sz w:val="24"/>
          <w:szCs w:val="24"/>
        </w:rPr>
        <w:t>3.11.5. Подготовка проектов решения (о регистрации выпуска акций / об отказе в регистрации выпуска акций / о приостановлении эмиссии) и соответствующего уведомления либо подготовка проекта уведомления о необходимости устранения несоответствия документов, представленных для регистрации выпуска акций, требованиям законодательства Российской Федерации о ценных бумагах. Подписание уполномоченным лицом Регистратора подготовленных проектов решения и (или) уведомления.</w:t>
      </w:r>
    </w:p>
    <w:p>
      <w:pPr>
        <w:pStyle w:val="Style141"/>
        <w:widowControl/>
        <w:spacing w:lineRule="exact" w:line="274" w:before="120" w:after="0"/>
        <w:ind w:firstLine="706"/>
        <w:rPr/>
      </w:pPr>
      <w:r>
        <w:rPr>
          <w:rStyle w:val="FontStyle31"/>
          <w:sz w:val="24"/>
          <w:szCs w:val="24"/>
        </w:rPr>
        <w:t>3.11.6. Проставление необходимых отметок, связанных с регистрацией выпуска акций, на экземплярах решения о выпуске акций, подготовленных на бумажных носителях, в том числе отметки о регистрационном номере выпуска акций, присвоенном в соответствии с требованиями Указания № 5314-У.</w:t>
      </w:r>
    </w:p>
    <w:p>
      <w:pPr>
        <w:pStyle w:val="Style141"/>
        <w:widowControl/>
        <w:spacing w:lineRule="exact" w:line="274" w:before="120" w:after="0"/>
        <w:ind w:firstLine="706"/>
        <w:rPr/>
      </w:pPr>
      <w:r>
        <w:rPr>
          <w:rStyle w:val="FontStyle31"/>
          <w:color w:val="000000"/>
          <w:sz w:val="24"/>
          <w:szCs w:val="24"/>
        </w:rPr>
        <w:t>3.11.7. Направление (выдача) заявителю уведомления, подтверждающего регистрацию выпуска акций с приложением двух экземпляров зарегистрированного решения о выпуске акций / направление (выдача) заявителю уведомления, содержащего основания отказа в регистрации выпуска акций / направление (выдача) заявителю уведомления (письма), содержащего замечания, устранение которых требуется в целях осуществления Регистратором регистрации выпуска акций.</w:t>
      </w:r>
    </w:p>
    <w:p>
      <w:pPr>
        <w:pStyle w:val="Style141"/>
        <w:widowControl/>
        <w:spacing w:lineRule="exact" w:line="274" w:before="120" w:after="0"/>
        <w:ind w:firstLine="706"/>
        <w:rPr/>
      </w:pPr>
      <w:r>
        <w:rPr>
          <w:rStyle w:val="FontStyle31"/>
          <w:color w:val="000000"/>
          <w:sz w:val="24"/>
          <w:szCs w:val="24"/>
        </w:rPr>
        <w:t>3.11.8. Формирование эмис</w:t>
      </w:r>
      <w:r>
        <w:rPr>
          <w:rStyle w:val="FontStyle31"/>
          <w:sz w:val="24"/>
          <w:szCs w:val="24"/>
        </w:rPr>
        <w:t>сионного дела. Все полученные от заявителя и подготовленные Регистратором самостоятельно документы (копии документов, электронные носители и прочие материалы) составляют материалы эмиссионного дела, которое должно находиться на хранении у Регистратора (в том числе, зарегистрированное решение о выпуске акций - на постоянной основе).</w:t>
      </w:r>
    </w:p>
    <w:p>
      <w:pPr>
        <w:pStyle w:val="Style141"/>
        <w:widowControl/>
        <w:spacing w:lineRule="exact" w:line="274" w:before="120" w:after="0"/>
        <w:ind w:firstLine="706"/>
        <w:rPr/>
      </w:pPr>
      <w:r>
        <w:rPr>
          <w:rStyle w:val="FontStyle31"/>
          <w:rFonts w:eastAsia="" w:eastAsiaTheme="minorEastAsia" w:hAnsiTheme="minorHAnsi"/>
          <w:sz w:val="24"/>
          <w:szCs w:val="24"/>
          <w:shd w:fill="auto" w:val="clear"/>
        </w:rPr>
        <w:t>3.11.9. Направление (представление) в уполномоченное подразделение Федеральной налоговой службы документов для внесения в ЕГРЮЛ записи о создании эмитента / получение документа (листа записи ЕГРЮЛ), подтверждающих внесение в Единый государственный реестр юридических лиц записи о создании эмитента (в случае, если данное действие предусмотрено договором о создании акционерного общества или решением о создании акционерного общества, принятым единственным учредителем, и Регистратором была осуществлена регистрация выпуска акций).</w:t>
      </w:r>
    </w:p>
    <w:p>
      <w:pPr>
        <w:pStyle w:val="Style211"/>
        <w:widowControl/>
        <w:spacing w:before="240" w:after="0"/>
        <w:ind w:firstLine="706"/>
        <w:jc w:val="center"/>
        <w:rPr>
          <w:rStyle w:val="FontStyle42"/>
          <w:sz w:val="24"/>
        </w:rPr>
      </w:pPr>
      <w:r>
        <w:rPr>
          <w:rStyle w:val="FontStyle42"/>
          <w:sz w:val="24"/>
        </w:rPr>
        <w:t>4. РАССМОТРЕНИЕ ДОКУМЕНТОВ. ПРИНЯТИЕ РЕШЕНИЯ О РЕГИСТРАЦИИ ВЫПУСКА АКЦИЙ, ПОДЛЕЖАЩИХ РАЗМЕЩЕНИЮ ПРИ УЧРЕЖДЕНИИ АКЦИОНЕРНОГО ОБЩЕСТВА.</w:t>
      </w:r>
    </w:p>
    <w:p>
      <w:pPr>
        <w:pStyle w:val="Style131"/>
        <w:widowControl/>
        <w:numPr>
          <w:ilvl w:val="0"/>
          <w:numId w:val="4"/>
        </w:numPr>
        <w:tabs>
          <w:tab w:val="clear" w:pos="720"/>
          <w:tab w:val="left" w:pos="1099" w:leader="none"/>
        </w:tabs>
        <w:spacing w:lineRule="exact" w:line="274" w:before="230" w:after="0"/>
        <w:ind w:firstLine="701"/>
        <w:rPr>
          <w:rStyle w:val="FontStyle45"/>
          <w:sz w:val="24"/>
        </w:rPr>
      </w:pPr>
      <w:r>
        <w:rPr>
          <w:rStyle w:val="FontStyle45"/>
          <w:sz w:val="24"/>
        </w:rPr>
        <w:t xml:space="preserve">Решение о регистрации выпуска акций, подлежащих размещению при учреждении акционерного общества в соответствии с пунктом 5 статьи 26.1 Закона </w:t>
      </w:r>
      <w:r>
        <w:rPr>
          <w:rStyle w:val="FontStyle31"/>
          <w:sz w:val="24"/>
          <w:szCs w:val="24"/>
        </w:rPr>
        <w:t xml:space="preserve">«О рынке ценных бумаг» </w:t>
      </w:r>
      <w:r>
        <w:rPr>
          <w:rStyle w:val="FontStyle45"/>
          <w:sz w:val="24"/>
        </w:rPr>
        <w:t>принимается Регистратором до государственной регистрации акционерного общества и вступает в силу с даты его государственной регистрации.</w:t>
      </w:r>
    </w:p>
    <w:p>
      <w:pPr>
        <w:pStyle w:val="Style131"/>
        <w:widowControl/>
        <w:numPr>
          <w:ilvl w:val="0"/>
          <w:numId w:val="4"/>
        </w:numPr>
        <w:tabs>
          <w:tab w:val="clear" w:pos="720"/>
          <w:tab w:val="left" w:pos="1099" w:leader="none"/>
        </w:tabs>
        <w:spacing w:lineRule="exact" w:line="278" w:before="110" w:after="0"/>
        <w:ind w:firstLine="701"/>
        <w:rPr>
          <w:rStyle w:val="FontStyle45"/>
          <w:sz w:val="24"/>
        </w:rPr>
      </w:pPr>
      <w:r>
        <w:rPr>
          <w:rStyle w:val="FontStyle45"/>
          <w:sz w:val="24"/>
        </w:rPr>
        <w:t>По итогам рассмотрения представленных документов, Регистратор принимает одно из решений:</w:t>
      </w:r>
    </w:p>
    <w:p>
      <w:pPr>
        <w:pStyle w:val="Normal"/>
        <w:widowControl/>
        <w:rPr>
          <w:sz w:val="4"/>
          <w:szCs w:val="2"/>
        </w:rPr>
      </w:pPr>
      <w:r>
        <w:rPr>
          <w:sz w:val="4"/>
          <w:szCs w:val="2"/>
        </w:rPr>
      </w:r>
    </w:p>
    <w:p>
      <w:pPr>
        <w:pStyle w:val="Style131"/>
        <w:widowControl/>
        <w:numPr>
          <w:ilvl w:val="0"/>
          <w:numId w:val="86"/>
        </w:numPr>
        <w:tabs>
          <w:tab w:val="clear" w:pos="720"/>
          <w:tab w:val="left" w:pos="854" w:leader="none"/>
        </w:tabs>
        <w:spacing w:lineRule="exact" w:line="394" w:before="19" w:after="0"/>
        <w:ind w:hanging="0" w:left="725"/>
        <w:jc w:val="left"/>
        <w:rPr>
          <w:rStyle w:val="FontStyle45"/>
          <w:sz w:val="24"/>
        </w:rPr>
      </w:pPr>
      <w:r>
        <w:rPr>
          <w:rStyle w:val="FontStyle45"/>
          <w:sz w:val="24"/>
        </w:rPr>
        <w:t>решение о регистрации выпуска акций;</w:t>
      </w:r>
    </w:p>
    <w:p>
      <w:pPr>
        <w:pStyle w:val="Style131"/>
        <w:widowControl/>
        <w:numPr>
          <w:ilvl w:val="0"/>
          <w:numId w:val="87"/>
        </w:numPr>
        <w:tabs>
          <w:tab w:val="clear" w:pos="720"/>
          <w:tab w:val="left" w:pos="854" w:leader="none"/>
        </w:tabs>
        <w:spacing w:lineRule="exact" w:line="394" w:before="5" w:after="0"/>
        <w:ind w:hanging="0" w:left="725"/>
        <w:jc w:val="left"/>
        <w:rPr>
          <w:rStyle w:val="FontStyle45"/>
          <w:sz w:val="24"/>
        </w:rPr>
      </w:pPr>
      <w:r>
        <w:rPr>
          <w:rStyle w:val="FontStyle45"/>
          <w:sz w:val="24"/>
        </w:rPr>
        <w:t>мотивированное решение об отказе в регистрации выпуска акций;</w:t>
      </w:r>
    </w:p>
    <w:p>
      <w:pPr>
        <w:pStyle w:val="Style131"/>
        <w:widowControl/>
        <w:numPr>
          <w:ilvl w:val="0"/>
          <w:numId w:val="88"/>
        </w:numPr>
        <w:tabs>
          <w:tab w:val="clear" w:pos="720"/>
          <w:tab w:val="left" w:pos="854" w:leader="none"/>
        </w:tabs>
        <w:spacing w:lineRule="exact" w:line="394"/>
        <w:ind w:hanging="0" w:left="725"/>
        <w:jc w:val="left"/>
        <w:rPr>
          <w:rStyle w:val="FontStyle45"/>
          <w:sz w:val="24"/>
        </w:rPr>
      </w:pPr>
      <w:r>
        <w:rPr>
          <w:rStyle w:val="FontStyle45"/>
          <w:sz w:val="24"/>
        </w:rPr>
        <w:t>решение о приостановлении эмиссии.</w:t>
      </w:r>
    </w:p>
    <w:p>
      <w:pPr>
        <w:pStyle w:val="Style131"/>
        <w:widowControl/>
        <w:tabs>
          <w:tab w:val="clear" w:pos="720"/>
          <w:tab w:val="left" w:pos="1190" w:leader="none"/>
        </w:tabs>
        <w:spacing w:lineRule="exact" w:line="274" w:before="96" w:after="0"/>
        <w:ind w:firstLine="706"/>
        <w:rPr/>
      </w:pPr>
      <w:r>
        <w:rPr>
          <w:rStyle w:val="FontStyle45"/>
          <w:color w:val="000000"/>
          <w:sz w:val="24"/>
        </w:rPr>
        <w:t>4.3.</w:t>
      </w:r>
      <w:r>
        <w:rPr>
          <w:rStyle w:val="FontStyle45"/>
          <w:color w:val="000000"/>
          <w:szCs w:val="20"/>
        </w:rPr>
        <w:tab/>
      </w:r>
      <w:r>
        <w:rPr>
          <w:rStyle w:val="FontStyle45"/>
          <w:color w:val="000000"/>
          <w:sz w:val="24"/>
        </w:rPr>
        <w:t>Регистратор обязан рассмотреть представленные Заявителем для регистрации</w:t>
        <w:br/>
        <w:t>выпуска акций документы и осуществить регистрацию выпуска акций или принять</w:t>
        <w:br/>
        <w:t>мотивированное решение об отказе в его регистрации в течение 10 (десяти) рабочих дней,</w:t>
        <w:br/>
        <w:t>начиная со дня, следующего за датой поступления Регистратору документов,</w:t>
        <w:br/>
        <w:t xml:space="preserve">предусмотренных </w:t>
      </w:r>
      <w:r>
        <w:rPr>
          <w:rStyle w:val="FontStyle45"/>
          <w:rFonts w:eastAsia="" w:eastAsiaTheme="minorEastAsia" w:hAnsiTheme="minorHAnsi"/>
          <w:color w:val="000000"/>
          <w:sz w:val="24"/>
          <w:shd w:fill="auto" w:val="clear"/>
        </w:rPr>
        <w:t>разделом 3 настоящих Правил</w:t>
      </w:r>
      <w:r>
        <w:rPr>
          <w:rStyle w:val="FontStyle45"/>
          <w:color w:val="000000"/>
          <w:sz w:val="24"/>
        </w:rPr>
        <w:t>, не учитывая периода приостановления</w:t>
        <w:br/>
        <w:t>рассмотрения документов и приостановления эмиссии (</w:t>
      </w:r>
      <w:r>
        <w:rPr>
          <w:rStyle w:val="FontStyle45"/>
          <w:rFonts w:eastAsia="" w:eastAsiaTheme="minorEastAsia" w:hAnsiTheme="minorHAnsi"/>
          <w:color w:val="000000"/>
          <w:sz w:val="24"/>
          <w:shd w:fill="auto" w:val="clear"/>
        </w:rPr>
        <w:t>раздел 5 Правил</w:t>
      </w:r>
      <w:r>
        <w:rPr>
          <w:rStyle w:val="FontStyle45"/>
          <w:color w:val="000000"/>
          <w:sz w:val="24"/>
        </w:rPr>
        <w:t>).</w:t>
      </w:r>
    </w:p>
    <w:p>
      <w:pPr>
        <w:pStyle w:val="Style131"/>
        <w:widowControl/>
        <w:tabs>
          <w:tab w:val="clear" w:pos="720"/>
          <w:tab w:val="left" w:pos="1104" w:leader="none"/>
        </w:tabs>
        <w:spacing w:lineRule="exact" w:line="274" w:before="120" w:after="0"/>
        <w:ind w:firstLine="701"/>
        <w:rPr/>
      </w:pPr>
      <w:r>
        <w:rPr>
          <w:rStyle w:val="FontStyle45"/>
          <w:rFonts w:eastAsia="" w:eastAsiaTheme="minorEastAsia" w:hAnsiTheme="minorHAnsi"/>
          <w:sz w:val="24"/>
          <w:shd w:fill="auto" w:val="clear"/>
        </w:rPr>
        <w:t>4.4.</w:t>
      </w:r>
      <w:r>
        <w:rPr>
          <w:rStyle w:val="FontStyle45"/>
          <w:rFonts w:eastAsia="" w:eastAsiaTheme="minorEastAsia" w:hAnsiTheme="minorHAnsi"/>
          <w:szCs w:val="20"/>
          <w:shd w:fill="auto" w:val="clear"/>
        </w:rPr>
        <w:t xml:space="preserve"> </w:t>
      </w:r>
      <w:r>
        <w:rPr>
          <w:rStyle w:val="FontStyle45"/>
          <w:rFonts w:eastAsia="" w:eastAsiaTheme="minorEastAsia" w:hAnsiTheme="minorHAnsi"/>
          <w:sz w:val="24"/>
          <w:shd w:fill="auto" w:val="clear"/>
        </w:rPr>
        <w:t>В случае принятия решения о регистрации выпуска акций Регистратор присваивает выпуску регистрационный номер.</w:t>
      </w:r>
    </w:p>
    <w:p>
      <w:pPr>
        <w:pStyle w:val="Style131"/>
        <w:widowControl/>
        <w:tabs>
          <w:tab w:val="clear" w:pos="720"/>
          <w:tab w:val="left" w:pos="1243" w:leader="none"/>
        </w:tabs>
        <w:spacing w:lineRule="exact" w:line="274" w:before="120" w:after="0"/>
        <w:ind w:firstLine="706"/>
        <w:rPr>
          <w:rStyle w:val="FontStyle45"/>
          <w:sz w:val="24"/>
        </w:rPr>
      </w:pPr>
      <w:r>
        <w:rPr>
          <w:rStyle w:val="FontStyle45"/>
          <w:sz w:val="24"/>
        </w:rPr>
        <w:t>4.5.</w:t>
      </w:r>
      <w:r>
        <w:rPr>
          <w:rStyle w:val="FontStyle45"/>
          <w:szCs w:val="20"/>
        </w:rPr>
        <w:tab/>
      </w:r>
      <w:r>
        <w:rPr>
          <w:rStyle w:val="FontStyle45"/>
          <w:sz w:val="24"/>
        </w:rPr>
        <w:t>В случае принятия решения о регистрации выпуска акций, подлежащих</w:t>
        <w:br/>
        <w:t>размещению при учреждении акционерного общества, Регистратор уведомляет Заявителя о</w:t>
        <w:br/>
        <w:t xml:space="preserve">принятом решении по электронному адресу, указанному в Заявлении на регистрацию выпуска акций, в течение 1 (одного) рабочего дня с момента принятия такого </w:t>
      </w:r>
      <w:r>
        <w:rPr>
          <w:rStyle w:val="FontStyle45"/>
          <w:rFonts w:eastAsia="" w:eastAsiaTheme="minorEastAsia" w:hAnsiTheme="minorHAnsi"/>
          <w:sz w:val="24"/>
          <w:shd w:fill="auto" w:val="clear"/>
        </w:rPr>
        <w:t>решения</w:t>
      </w:r>
      <w:r>
        <w:rPr>
          <w:rStyle w:val="FontStyle45"/>
          <w:sz w:val="24"/>
        </w:rPr>
        <w:t>.</w:t>
      </w:r>
    </w:p>
    <w:p>
      <w:pPr>
        <w:pStyle w:val="Style131"/>
        <w:widowControl/>
        <w:tabs>
          <w:tab w:val="clear" w:pos="720"/>
          <w:tab w:val="left" w:pos="1104" w:leader="none"/>
        </w:tabs>
        <w:spacing w:lineRule="exact" w:line="274" w:before="125" w:after="0"/>
        <w:ind w:firstLine="701"/>
        <w:rPr/>
      </w:pPr>
      <w:r>
        <w:rPr>
          <w:rStyle w:val="FontStyle45"/>
          <w:color w:val="000000"/>
          <w:sz w:val="24"/>
        </w:rPr>
        <w:t>4.6.</w:t>
      </w:r>
      <w:r>
        <w:rPr>
          <w:rStyle w:val="FontStyle45"/>
          <w:color w:val="000000"/>
          <w:szCs w:val="20"/>
        </w:rPr>
        <w:tab/>
      </w:r>
      <w:r>
        <w:rPr>
          <w:rStyle w:val="FontStyle45"/>
          <w:color w:val="000000"/>
          <w:sz w:val="24"/>
        </w:rPr>
        <w:t>Уведомление о регистрации выпуска акций и 2 (два) экземпляра решения о выпуске акций, в случае принятия решения о регистрации выпуска акций, Регистратор направляет по адресу, указанному в Заявлении на регистрацию выпуска акций, или выдает посредством вручения под роспись Заявителю в течение 3 (трех) рабочих дней, начиная со дня, следующего за принятием Регистратором решения по итогам рассмотрения документов.</w:t>
      </w:r>
    </w:p>
    <w:p>
      <w:pPr>
        <w:pStyle w:val="Style141"/>
        <w:widowControl/>
        <w:spacing w:lineRule="exact" w:line="278" w:before="110" w:after="0"/>
        <w:ind w:firstLine="706"/>
        <w:rPr/>
      </w:pPr>
      <w:r>
        <w:rPr>
          <w:rStyle w:val="FontStyle45"/>
          <w:color w:val="000000"/>
          <w:sz w:val="24"/>
        </w:rPr>
        <w:t>Требования о количестве экземпляров документов применяется только к документам на бумажном носителе.</w:t>
      </w:r>
    </w:p>
    <w:p>
      <w:pPr>
        <w:pStyle w:val="Style131"/>
        <w:widowControl/>
        <w:tabs>
          <w:tab w:val="clear" w:pos="720"/>
          <w:tab w:val="left" w:pos="1104" w:leader="none"/>
        </w:tabs>
        <w:spacing w:lineRule="exact" w:line="278" w:before="110" w:after="0"/>
        <w:ind w:firstLine="701"/>
        <w:rPr/>
      </w:pPr>
      <w:r>
        <w:rPr>
          <w:rStyle w:val="FontStyle45"/>
          <w:color w:val="000000"/>
          <w:sz w:val="24"/>
        </w:rPr>
        <w:t>4.7.</w:t>
      </w:r>
      <w:r>
        <w:rPr>
          <w:rStyle w:val="FontStyle45"/>
          <w:color w:val="000000"/>
          <w:szCs w:val="20"/>
        </w:rPr>
        <w:tab/>
      </w:r>
      <w:r>
        <w:rPr>
          <w:rStyle w:val="FontStyle45"/>
          <w:color w:val="000000"/>
          <w:sz w:val="24"/>
        </w:rPr>
        <w:t>Экземпляры зарегистрированного решения о выпуске акций должны содержать</w:t>
        <w:br/>
        <w:t>следующие сведения/информацию:</w:t>
      </w:r>
    </w:p>
    <w:p>
      <w:pPr>
        <w:pStyle w:val="Style131"/>
        <w:widowControl/>
        <w:numPr>
          <w:ilvl w:val="0"/>
          <w:numId w:val="89"/>
        </w:numPr>
        <w:tabs>
          <w:tab w:val="clear" w:pos="720"/>
          <w:tab w:val="left" w:pos="854" w:leader="none"/>
        </w:tabs>
        <w:spacing w:lineRule="exact" w:line="394" w:before="19" w:after="0"/>
        <w:ind w:hanging="0" w:left="725"/>
        <w:jc w:val="left"/>
        <w:rPr/>
      </w:pPr>
      <w:r>
        <w:rPr>
          <w:rStyle w:val="FontStyle45"/>
          <w:color w:val="000000"/>
          <w:sz w:val="24"/>
        </w:rPr>
        <w:t>отметка о регистрации выпуска акций с указанием наименования Регистратора;</w:t>
      </w:r>
    </w:p>
    <w:p>
      <w:pPr>
        <w:pStyle w:val="Style131"/>
        <w:widowControl/>
        <w:numPr>
          <w:ilvl w:val="0"/>
          <w:numId w:val="90"/>
        </w:numPr>
        <w:tabs>
          <w:tab w:val="clear" w:pos="720"/>
          <w:tab w:val="left" w:pos="854" w:leader="none"/>
        </w:tabs>
        <w:spacing w:lineRule="exact" w:line="394"/>
        <w:ind w:hanging="0" w:left="725"/>
        <w:jc w:val="left"/>
        <w:rPr/>
      </w:pPr>
      <w:r>
        <w:rPr>
          <w:rStyle w:val="FontStyle45"/>
          <w:color w:val="000000"/>
          <w:sz w:val="24"/>
        </w:rPr>
        <w:t>дата принятия решения о регистрации выпуска акций;</w:t>
      </w:r>
    </w:p>
    <w:p>
      <w:pPr>
        <w:pStyle w:val="Style131"/>
        <w:widowControl/>
        <w:numPr>
          <w:ilvl w:val="0"/>
          <w:numId w:val="91"/>
        </w:numPr>
        <w:tabs>
          <w:tab w:val="clear" w:pos="720"/>
          <w:tab w:val="left" w:pos="854" w:leader="none"/>
        </w:tabs>
        <w:spacing w:lineRule="exact" w:line="394"/>
        <w:ind w:hanging="0" w:left="725"/>
        <w:jc w:val="left"/>
        <w:rPr/>
      </w:pPr>
      <w:r>
        <w:rPr>
          <w:rStyle w:val="FontStyle45"/>
          <w:color w:val="000000"/>
          <w:sz w:val="24"/>
        </w:rPr>
        <w:t>регистрационный номер выпуска акций;</w:t>
      </w:r>
    </w:p>
    <w:p>
      <w:pPr>
        <w:pStyle w:val="Style131"/>
        <w:widowControl/>
        <w:tabs>
          <w:tab w:val="clear" w:pos="720"/>
          <w:tab w:val="left" w:pos="974" w:leader="none"/>
        </w:tabs>
        <w:spacing w:lineRule="exact" w:line="274" w:before="96" w:after="0"/>
        <w:ind w:firstLine="706"/>
        <w:rPr/>
      </w:pPr>
      <w:r>
        <w:rPr>
          <w:rStyle w:val="FontStyle45"/>
          <w:color w:val="000000"/>
          <w:sz w:val="24"/>
        </w:rPr>
        <w:t>-</w:t>
      </w:r>
      <w:r>
        <w:rPr>
          <w:rStyle w:val="FontStyle45"/>
          <w:color w:val="auto"/>
          <w:szCs w:val="20"/>
        </w:rPr>
        <w:t xml:space="preserve"> </w:t>
      </w:r>
      <w:r>
        <w:rPr>
          <w:rStyle w:val="FontStyle45"/>
          <w:color w:val="auto"/>
          <w:sz w:val="24"/>
        </w:rPr>
        <w:t xml:space="preserve">отметка следующего содержания: </w:t>
      </w:r>
      <w:r>
        <w:rPr>
          <w:rStyle w:val="FontStyle45"/>
          <w:color w:val="auto"/>
          <w:sz w:val="24"/>
        </w:rPr>
        <w:t>«Решение о регистрации выпуска акций, подлежащих размещению при учреждении акционерного общества, вступает в силу с даты государственной регистрации акционерного общества»,</w:t>
      </w:r>
      <w:r>
        <w:rPr>
          <w:rStyle w:val="FontStyle45"/>
          <w:color w:val="auto"/>
          <w:sz w:val="24"/>
        </w:rPr>
        <w:t xml:space="preserve"> </w:t>
      </w:r>
      <w:r>
        <w:rPr>
          <w:rStyle w:val="FontStyle45"/>
          <w:rFonts w:eastAsia="Calibri" w:cs="Times New Roman"/>
          <w:bCs/>
          <w:color w:val="auto"/>
          <w:kern w:val="0"/>
          <w:sz w:val="24"/>
          <w:szCs w:val="24"/>
          <w:lang w:val="ru-RU" w:eastAsia="ru-RU" w:bidi="ar-SA"/>
        </w:rPr>
        <w:t>заверен</w:t>
      </w:r>
      <w:r>
        <w:rPr>
          <w:rStyle w:val="FontStyle45"/>
          <w:rFonts w:eastAsia="Calibri" w:cs="Times New Roman"/>
          <w:bCs/>
          <w:color w:val="auto"/>
          <w:kern w:val="0"/>
          <w:sz w:val="24"/>
          <w:szCs w:val="24"/>
          <w:lang w:val="ru-RU" w:eastAsia="ru-RU" w:bidi="ar-SA"/>
        </w:rPr>
        <w:t>ная</w:t>
      </w:r>
      <w:r>
        <w:rPr>
          <w:rStyle w:val="FontStyle45"/>
          <w:rFonts w:eastAsia="Calibri" w:cs="Times New Roman"/>
          <w:bCs/>
          <w:color w:val="auto"/>
          <w:kern w:val="0"/>
          <w:sz w:val="24"/>
          <w:szCs w:val="24"/>
          <w:lang w:val="ru-RU" w:eastAsia="ru-RU" w:bidi="ar-SA"/>
        </w:rPr>
        <w:t xml:space="preserve"> подписью уполномоченного должностного лица регистратора, с указанием его должности, фамилии и инициалов, а также печатью.</w:t>
      </w:r>
    </w:p>
    <w:p>
      <w:pPr>
        <w:pStyle w:val="Style141"/>
        <w:widowControl/>
        <w:spacing w:lineRule="exact" w:line="274" w:before="120" w:after="0"/>
        <w:ind w:firstLine="706"/>
        <w:rPr/>
      </w:pPr>
      <w:r>
        <w:rPr>
          <w:rStyle w:val="FontStyle45"/>
          <w:color w:val="000000"/>
          <w:sz w:val="24"/>
          <w:shd w:fill="auto" w:val="clear"/>
        </w:rPr>
        <w:t xml:space="preserve">В случае выдачи зарегистрированного решения о выпуске акций в бумажном виде, экземпляры решения о выпуске акций должны быть </w:t>
      </w:r>
      <w:r>
        <w:rPr>
          <w:rStyle w:val="FontStyle45"/>
          <w:color w:val="000000"/>
          <w:sz w:val="24"/>
          <w:shd w:fill="auto" w:val="clear"/>
        </w:rPr>
        <w:t>заверены подписью уполномоченного лица</w:t>
      </w:r>
      <w:r>
        <w:rPr>
          <w:rStyle w:val="FontStyle45"/>
          <w:color w:val="000000"/>
          <w:sz w:val="24"/>
          <w:shd w:fill="auto" w:val="clear"/>
        </w:rPr>
        <w:t xml:space="preserve"> Регистратора с указанием его должности, фамилии, инициалов. </w:t>
      </w:r>
      <w:r>
        <w:rPr>
          <w:rStyle w:val="FontStyle45"/>
          <w:color w:val="000000"/>
          <w:sz w:val="24"/>
          <w:shd w:fill="auto" w:val="clear"/>
        </w:rPr>
        <w:t>Подпись уполномоченного лица Регистратора проставляется на титульном листе</w:t>
      </w:r>
      <w:r>
        <w:rPr>
          <w:rStyle w:val="FontStyle45"/>
          <w:color w:val="000000"/>
          <w:sz w:val="24"/>
          <w:shd w:fill="auto" w:val="clear"/>
        </w:rPr>
        <w:t xml:space="preserve"> должна быть скреплена печатью Регистратора.</w:t>
      </w:r>
    </w:p>
    <w:p>
      <w:pPr>
        <w:pStyle w:val="Style141"/>
        <w:widowControl/>
        <w:spacing w:lineRule="exact" w:line="274" w:before="120" w:after="0"/>
        <w:ind w:firstLine="706"/>
        <w:rPr/>
      </w:pPr>
      <w:r>
        <w:rPr>
          <w:rStyle w:val="FontStyle45"/>
          <w:color w:val="auto"/>
          <w:sz w:val="24"/>
        </w:rPr>
        <w:t>В случае выдачи зарегистрирован</w:t>
      </w:r>
      <w:r>
        <w:rPr>
          <w:rStyle w:val="FontStyle45"/>
          <w:color w:val="000000"/>
          <w:sz w:val="24"/>
        </w:rPr>
        <w:t>ного решения о выпуске акций в бумажном виде, экземпляры решения о выпуске акций должны быть подписаны уполномоченным лицом Регистратора с указанием его должности, фамилии, инициалов. Подпись должна быть скреплена печатью Регистратора.</w:t>
      </w:r>
    </w:p>
    <w:p>
      <w:pPr>
        <w:pStyle w:val="Style141"/>
        <w:widowControl/>
        <w:spacing w:lineRule="exact" w:line="274" w:before="115" w:after="0"/>
        <w:rPr/>
      </w:pPr>
      <w:r>
        <w:rPr>
          <w:rStyle w:val="FontStyle45"/>
          <w:color w:val="000000"/>
          <w:sz w:val="24"/>
        </w:rPr>
        <w:t>В случае выдачи зарегистрированного решения о выпуске акций в форме электронного документа, решение должно быть подписано квалифицированной электронной подписью лица, осуществляющего функции единоличного исполнительного органа Регистратора, или иного уполномоченного должностного лица Регистратора.</w:t>
      </w:r>
    </w:p>
    <w:p>
      <w:pPr>
        <w:pStyle w:val="Style131"/>
        <w:widowControl/>
        <w:tabs>
          <w:tab w:val="clear" w:pos="720"/>
          <w:tab w:val="left" w:pos="1104" w:leader="none"/>
        </w:tabs>
        <w:spacing w:lineRule="exact" w:line="274" w:before="115" w:after="0"/>
        <w:ind w:firstLine="701"/>
        <w:rPr/>
      </w:pPr>
      <w:r>
        <w:rPr>
          <w:rStyle w:val="FontStyle45"/>
          <w:color w:val="000000"/>
          <w:sz w:val="24"/>
        </w:rPr>
        <w:t>4.8.</w:t>
      </w:r>
      <w:r>
        <w:rPr>
          <w:rStyle w:val="FontStyle45"/>
          <w:color w:val="000000"/>
          <w:szCs w:val="20"/>
        </w:rPr>
        <w:tab/>
      </w:r>
      <w:r>
        <w:rPr>
          <w:rStyle w:val="FontStyle45"/>
          <w:color w:val="000000"/>
          <w:sz w:val="24"/>
        </w:rPr>
        <w:t>Присвоение выпуску (выпускам) акций регистрационного номера для целей пункта «</w:t>
      </w:r>
      <w:r>
        <w:rPr>
          <w:rStyle w:val="FontStyle45"/>
          <w:rFonts w:eastAsia="" w:eastAsiaTheme="minorEastAsia" w:hAnsiTheme="minorHAnsi"/>
          <w:color w:val="000000"/>
          <w:sz w:val="24"/>
          <w:shd w:fill="auto" w:val="clear"/>
        </w:rPr>
        <w:t>в.1» статьи 12</w:t>
      </w:r>
      <w:r>
        <w:rPr>
          <w:rStyle w:val="FontStyle45"/>
          <w:color w:val="000000"/>
          <w:sz w:val="24"/>
        </w:rPr>
        <w:t xml:space="preserve"> Закона о</w:t>
      </w:r>
      <w:r>
        <w:rPr>
          <w:rStyle w:val="FontStyle31"/>
          <w:color w:val="000000"/>
          <w:sz w:val="24"/>
          <w:szCs w:val="24"/>
        </w:rPr>
        <w:t xml:space="preserve"> государственной регистрации ЮЛ и ИП</w:t>
      </w:r>
      <w:r>
        <w:rPr>
          <w:rStyle w:val="FontStyle45"/>
          <w:color w:val="000000"/>
          <w:sz w:val="24"/>
        </w:rPr>
        <w:t xml:space="preserve"> подтверждается одним из следующих документов:</w:t>
      </w:r>
    </w:p>
    <w:p>
      <w:pPr>
        <w:pStyle w:val="Style28"/>
        <w:widowControl/>
        <w:numPr>
          <w:ilvl w:val="0"/>
          <w:numId w:val="92"/>
        </w:numPr>
        <w:tabs>
          <w:tab w:val="clear" w:pos="720"/>
          <w:tab w:val="left" w:pos="691" w:leader="none"/>
        </w:tabs>
        <w:spacing w:before="134" w:after="0"/>
        <w:ind w:hanging="696" w:left="696"/>
        <w:rPr>
          <w:rStyle w:val="FontStyle45"/>
          <w:sz w:val="24"/>
        </w:rPr>
      </w:pPr>
      <w:r>
        <w:rPr>
          <w:rStyle w:val="FontStyle45"/>
          <w:sz w:val="24"/>
        </w:rPr>
        <w:t>копией решения о выпуске акций, подлежащих размещению при учреждении акционерного общества, на бумажном носителе, заверенной лицом, которое определено в договоре о создании акционерного общества или в решении о его учреждении, либо засвидетельствованной нотариально, содержащей регистрационный номер выпуска акций, подлежащих размещению при учреждении акционерного общества, подпись уполномоченного должностного лица Регистратора, печать и дату принятия решения о регистрации выпуска акций, подлежащих размещению при учреждении акционерного общества;</w:t>
      </w:r>
    </w:p>
    <w:p>
      <w:pPr>
        <w:pStyle w:val="Style28"/>
        <w:widowControl/>
        <w:numPr>
          <w:ilvl w:val="0"/>
          <w:numId w:val="93"/>
        </w:numPr>
        <w:tabs>
          <w:tab w:val="clear" w:pos="720"/>
          <w:tab w:val="left" w:pos="691" w:leader="none"/>
        </w:tabs>
        <w:spacing w:before="14" w:after="0"/>
        <w:ind w:hanging="696" w:left="696"/>
        <w:rPr>
          <w:rStyle w:val="FontStyle45"/>
          <w:sz w:val="24"/>
        </w:rPr>
      </w:pPr>
      <w:r>
        <w:rPr>
          <w:rStyle w:val="FontStyle45"/>
          <w:sz w:val="24"/>
        </w:rPr>
        <w:t>подписанными электронной подписью эмитента или регистратора электронным документом, содержащим файл с решением о выпуске акций, подлежащих размещению при учреждении акционерного общества, и электронным документом, содержащим файл с уведомлением Банка России или регистратора о принятом решении о регистрации выпуска акций, подлежащих размещению при учреждении акционерного общества.</w:t>
      </w:r>
    </w:p>
    <w:p>
      <w:pPr>
        <w:pStyle w:val="Style211"/>
        <w:widowControl/>
        <w:spacing w:lineRule="exact" w:line="240"/>
        <w:ind w:firstLine="706"/>
        <w:jc w:val="both"/>
        <w:rPr>
          <w:sz w:val="22"/>
          <w:szCs w:val="20"/>
        </w:rPr>
      </w:pPr>
      <w:r>
        <w:rPr>
          <w:sz w:val="22"/>
          <w:szCs w:val="20"/>
        </w:rPr>
      </w:r>
    </w:p>
    <w:p>
      <w:pPr>
        <w:pStyle w:val="Style211"/>
        <w:widowControl/>
        <w:spacing w:lineRule="exact" w:line="269" w:before="14" w:after="0"/>
        <w:ind w:firstLine="706"/>
        <w:jc w:val="center"/>
        <w:rPr>
          <w:rStyle w:val="FontStyle42"/>
          <w:sz w:val="24"/>
        </w:rPr>
      </w:pPr>
      <w:r>
        <w:rPr>
          <w:rStyle w:val="FontStyle42"/>
          <w:sz w:val="24"/>
        </w:rPr>
        <w:t>5. ПРИОСТАНОВЛЕНИЕ И ВОЗОБНОВЛЕНИЕ РЕГИСТРАЦИИ ВЫПУСКА АКЦИЙ, ПОДЛЕЖАЩИХ РАЗМЕЩЕНИЮ ПРИ УЧРЕЖДЕНИИ АКЦИОНЕРНОГО ОБЩЕСТВА.</w:t>
      </w:r>
    </w:p>
    <w:p>
      <w:pPr>
        <w:pStyle w:val="Style141"/>
        <w:widowControl/>
        <w:spacing w:lineRule="exact" w:line="274" w:before="235" w:after="0"/>
        <w:ind w:firstLine="720"/>
        <w:rPr>
          <w:rStyle w:val="FontStyle45"/>
          <w:sz w:val="24"/>
        </w:rPr>
      </w:pPr>
      <w:r>
        <w:rPr>
          <w:rStyle w:val="FontStyle45"/>
          <w:sz w:val="24"/>
        </w:rPr>
        <w:t>5.1. В случае выявления несоответствия документов, представленных для регистрации, требованиям законодательства Российской Федерации о ценных бумагах, в том числе:</w:t>
      </w:r>
    </w:p>
    <w:p>
      <w:pPr>
        <w:pStyle w:val="Style28"/>
        <w:widowControl/>
        <w:numPr>
          <w:ilvl w:val="0"/>
          <w:numId w:val="94"/>
        </w:numPr>
        <w:tabs>
          <w:tab w:val="clear" w:pos="720"/>
          <w:tab w:val="left" w:pos="691" w:leader="none"/>
        </w:tabs>
        <w:spacing w:lineRule="auto" w:line="240" w:before="158" w:after="0"/>
        <w:ind w:hanging="0"/>
        <w:jc w:val="left"/>
        <w:rPr>
          <w:rStyle w:val="FontStyle45"/>
          <w:sz w:val="24"/>
        </w:rPr>
      </w:pPr>
      <w:r>
        <w:rPr>
          <w:rStyle w:val="FontStyle45"/>
          <w:sz w:val="24"/>
        </w:rPr>
        <w:t>представление Регистратору не всех документов, необходимых для регистрации;</w:t>
      </w:r>
    </w:p>
    <w:p>
      <w:pPr>
        <w:pStyle w:val="Style28"/>
        <w:widowControl/>
        <w:numPr>
          <w:ilvl w:val="0"/>
          <w:numId w:val="95"/>
        </w:numPr>
        <w:tabs>
          <w:tab w:val="clear" w:pos="720"/>
          <w:tab w:val="left" w:pos="691" w:leader="none"/>
        </w:tabs>
        <w:spacing w:before="19" w:after="0"/>
        <w:ind w:hanging="696" w:left="696"/>
        <w:rPr>
          <w:rStyle w:val="FontStyle45"/>
          <w:sz w:val="24"/>
        </w:rPr>
      </w:pPr>
      <w:r>
        <w:rPr>
          <w:rStyle w:val="FontStyle45"/>
          <w:sz w:val="24"/>
        </w:rPr>
        <w:t>несоответствие состава сведений, содержащихся в представленных Регистратору документах, требованиям Закона о рынке ценных бумаг и Стандартов эмиссии;</w:t>
      </w:r>
    </w:p>
    <w:p>
      <w:pPr>
        <w:pStyle w:val="Style28"/>
        <w:widowControl/>
        <w:numPr>
          <w:ilvl w:val="0"/>
          <w:numId w:val="96"/>
        </w:numPr>
        <w:tabs>
          <w:tab w:val="clear" w:pos="720"/>
          <w:tab w:val="left" w:pos="691" w:leader="none"/>
        </w:tabs>
        <w:spacing w:lineRule="auto" w:line="240" w:before="34" w:after="0"/>
        <w:ind w:hanging="0"/>
        <w:jc w:val="left"/>
        <w:rPr>
          <w:rStyle w:val="FontStyle45"/>
          <w:sz w:val="24"/>
        </w:rPr>
      </w:pPr>
      <w:r>
        <w:rPr>
          <w:rStyle w:val="FontStyle45"/>
          <w:sz w:val="24"/>
        </w:rPr>
        <w:t>иных устранимых нарушений,</w:t>
      </w:r>
    </w:p>
    <w:p>
      <w:pPr>
        <w:pStyle w:val="Style141"/>
        <w:widowControl/>
        <w:spacing w:lineRule="exact" w:line="274" w:before="53" w:after="0"/>
        <w:ind w:firstLine="696"/>
        <w:rPr>
          <w:rStyle w:val="FontStyle45"/>
          <w:sz w:val="24"/>
        </w:rPr>
      </w:pPr>
      <w:r>
        <w:rPr>
          <w:rStyle w:val="FontStyle45"/>
          <w:sz w:val="24"/>
        </w:rPr>
        <w:t>Регистратор не позднее 1 (одного) рабочего дня с момента соответствующего выявления направляет Заявителю уведомление о необходимости устранения выявленного несоответствия, но не позднее окончания срока, указанного в п. 4.3. Правил.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131"/>
        <w:widowControl/>
        <w:tabs>
          <w:tab w:val="clear" w:pos="720"/>
          <w:tab w:val="left" w:pos="741" w:leader="none"/>
          <w:tab w:val="left" w:pos="1250" w:leader="none"/>
        </w:tabs>
        <w:spacing w:lineRule="exact" w:line="274" w:before="115" w:after="0"/>
        <w:ind w:hanging="0"/>
        <w:rPr>
          <w:rStyle w:val="FontStyle45"/>
          <w:sz w:val="24"/>
        </w:rPr>
      </w:pPr>
      <w:r>
        <w:rPr>
          <w:rStyle w:val="FontStyle45"/>
          <w:rFonts w:eastAsia="" w:eastAsiaTheme="minorEastAsia" w:hAnsiTheme="minorHAnsi"/>
          <w:sz w:val="24"/>
          <w:shd w:fill="auto" w:val="clear"/>
        </w:rPr>
        <w:tab/>
        <w:t xml:space="preserve">5.2. В случае направления уведомления о необходимости устранения несоответствий, </w:t>
      </w:r>
      <w:r>
        <w:rPr>
          <w:rStyle w:val="FontStyle45"/>
          <w:sz w:val="24"/>
        </w:rPr>
        <w:t>содержащихся в представленных документах, рассмотрение</w:t>
        <w:br/>
        <w:t xml:space="preserve">документов может приостанавливаться до устранения выявленного несоответствия , но не более чем на </w:t>
      </w:r>
      <w:r>
        <w:rPr>
          <w:rStyle w:val="FontStyle45"/>
          <w:rFonts w:eastAsia="" w:eastAsiaTheme="minorEastAsia" w:hAnsiTheme="minorHAnsi"/>
          <w:sz w:val="24"/>
          <w:shd w:fill="auto" w:val="clear"/>
        </w:rPr>
        <w:t>20 (двадцать) рабочих дней</w:t>
      </w:r>
      <w:r>
        <w:rPr>
          <w:rStyle w:val="FontStyle45"/>
          <w:sz w:val="24"/>
        </w:rPr>
        <w:t>.</w:t>
      </w:r>
    </w:p>
    <w:p>
      <w:pPr>
        <w:pStyle w:val="Style131"/>
        <w:widowControl/>
        <w:tabs>
          <w:tab w:val="clear" w:pos="720"/>
          <w:tab w:val="left" w:pos="1315" w:leader="none"/>
        </w:tabs>
        <w:spacing w:lineRule="exact" w:line="274" w:before="120" w:after="0"/>
        <w:ind w:firstLine="720"/>
        <w:rPr>
          <w:rStyle w:val="FontStyle45"/>
          <w:sz w:val="24"/>
        </w:rPr>
      </w:pPr>
      <w:r>
        <w:rPr>
          <w:rStyle w:val="FontStyle45"/>
          <w:rFonts w:eastAsia="" w:eastAsiaTheme="minorEastAsia" w:hAnsiTheme="minorHAnsi"/>
          <w:sz w:val="24"/>
          <w:shd w:fill="auto" w:val="clear"/>
        </w:rPr>
        <w:t>5.3.</w:t>
      </w:r>
      <w:r>
        <w:rPr>
          <w:rStyle w:val="FontStyle45"/>
          <w:szCs w:val="20"/>
        </w:rPr>
        <w:tab/>
      </w:r>
      <w:r>
        <w:rPr>
          <w:rStyle w:val="FontStyle45"/>
          <w:sz w:val="24"/>
        </w:rPr>
        <w:t>Уведомление о необходимости устранения несоответствия документов,</w:t>
        <w:br/>
        <w:t>представленных для регистрации выпуска ценных бумаг, требованиям законодательства</w:t>
        <w:br/>
        <w:t>Российской Федерации о ценных бумагах должны содержать перечень допущенных нарушений, срок для их устранения (в случае выявления нарушений), признаки наличия в представленных документах сведений, не соответствующих действительности (недостоверных сведений) (в случае их выявления), указание на необходимость представления Заявителем исправленных и (или) недостающих документов и (или) пояснений (в случае необходимости), срок для их представления.</w:t>
      </w:r>
    </w:p>
    <w:p>
      <w:pPr>
        <w:pStyle w:val="Style131"/>
        <w:widowControl/>
        <w:numPr>
          <w:ilvl w:val="0"/>
          <w:numId w:val="0"/>
        </w:numPr>
        <w:tabs>
          <w:tab w:val="clear" w:pos="720"/>
          <w:tab w:val="left" w:pos="741" w:leader="none"/>
        </w:tabs>
        <w:suppressAutoHyphens w:val="true"/>
        <w:bidi w:val="0"/>
        <w:spacing w:lineRule="exact" w:line="274" w:before="115" w:after="0"/>
        <w:ind w:hanging="0" w:left="0" w:right="0"/>
        <w:jc w:val="both"/>
        <w:rPr>
          <w:rStyle w:val="FontStyle45"/>
          <w:sz w:val="24"/>
        </w:rPr>
      </w:pPr>
      <w:r>
        <w:rPr>
          <w:rStyle w:val="FontStyle45"/>
          <w:sz w:val="24"/>
        </w:rPr>
        <w:t xml:space="preserve"> </w:t>
      </w:r>
      <w:r>
        <w:rPr>
          <w:rStyle w:val="FontStyle45"/>
          <w:sz w:val="24"/>
        </w:rPr>
        <w:tab/>
        <w:t xml:space="preserve">5.4. При представлении Заявителем исправленных документов Регистратору должны быть представлены только те документы, в которые вносились изменения. Указанные документы должны быть представлены в установленном пунктом </w:t>
      </w:r>
      <w:r>
        <w:rPr>
          <w:rStyle w:val="FontStyle45"/>
          <w:rFonts w:eastAsia="" w:eastAsiaTheme="minorEastAsia" w:hAnsiTheme="minorHAnsi"/>
          <w:sz w:val="24"/>
          <w:shd w:fill="auto" w:val="clear"/>
        </w:rPr>
        <w:t>3.10.</w:t>
      </w:r>
      <w:r>
        <w:rPr>
          <w:rStyle w:val="FontStyle45"/>
          <w:sz w:val="24"/>
        </w:rPr>
        <w:t xml:space="preserve"> настоящих Правил количестве экземпляров с сопроводительным письмом и описью представляемых документов.</w:t>
      </w:r>
    </w:p>
    <w:p>
      <w:pPr>
        <w:pStyle w:val="Style131"/>
        <w:widowControl/>
        <w:numPr>
          <w:ilvl w:val="0"/>
          <w:numId w:val="0"/>
        </w:numPr>
        <w:tabs>
          <w:tab w:val="clear" w:pos="720"/>
          <w:tab w:val="left" w:pos="741" w:leader="none"/>
        </w:tabs>
        <w:spacing w:lineRule="exact" w:line="274" w:before="120" w:after="0"/>
        <w:ind w:hanging="0" w:left="0"/>
        <w:rPr>
          <w:rStyle w:val="FontStyle45"/>
          <w:sz w:val="24"/>
        </w:rPr>
      </w:pPr>
      <w:r>
        <w:rPr>
          <w:rStyle w:val="FontStyle45"/>
          <w:sz w:val="24"/>
        </w:rPr>
        <w:t xml:space="preserve"> </w:t>
      </w:r>
      <w:r>
        <w:rPr>
          <w:rStyle w:val="FontStyle45"/>
          <w:sz w:val="24"/>
        </w:rPr>
        <w:tab/>
        <w:t xml:space="preserve">5.5. При наличии основания, предусмотренного </w:t>
      </w:r>
      <w:r>
        <w:rPr>
          <w:rStyle w:val="FontStyle45"/>
          <w:sz w:val="24"/>
          <w:shd w:fill="auto" w:val="clear"/>
        </w:rPr>
        <w:t>подпунктом 1 пункта 1 статьи 26 Закона о рынке ценных бумаг</w:t>
      </w:r>
      <w:r>
        <w:rPr>
          <w:rStyle w:val="FontStyle45"/>
          <w:sz w:val="24"/>
        </w:rPr>
        <w:t>, Регистратором принимается решение о приостановлении эмиссии ценных бумаг в порядке, установленном настоящими Правилами.</w:t>
      </w:r>
    </w:p>
    <w:p>
      <w:pPr>
        <w:pStyle w:val="Style131"/>
        <w:widowControl/>
        <w:tabs>
          <w:tab w:val="clear" w:pos="720"/>
          <w:tab w:val="left" w:pos="741" w:leader="none"/>
          <w:tab w:val="left" w:pos="1243" w:leader="none"/>
          <w:tab w:val="left" w:pos="1402" w:leader="none"/>
        </w:tabs>
        <w:spacing w:lineRule="exact" w:line="278" w:before="110" w:after="0"/>
        <w:ind w:hanging="0"/>
        <w:rPr>
          <w:rStyle w:val="FontStyle45"/>
          <w:sz w:val="24"/>
        </w:rPr>
      </w:pPr>
      <w:r>
        <w:rPr>
          <w:rStyle w:val="FontStyle45"/>
          <w:sz w:val="24"/>
        </w:rPr>
        <w:t xml:space="preserve"> </w:t>
      </w:r>
      <w:r>
        <w:rPr>
          <w:rStyle w:val="FontStyle45"/>
          <w:sz w:val="24"/>
        </w:rPr>
        <w:tab/>
        <w:t>5.6. Решение о приостановлении эмиссии ценных бумаг принимается лицом,</w:t>
        <w:br/>
        <w:t>осуществляющим функции единоличного исполнительного органа Регистратора, или иным</w:t>
        <w:br/>
        <w:t>уполномоченным должностным лицом Регистратора, которое и подписывает уведомление о приостановлении эмиссии ценных бумаг.</w:t>
      </w:r>
    </w:p>
    <w:p>
      <w:pPr>
        <w:pStyle w:val="Style131"/>
        <w:widowControl/>
        <w:tabs>
          <w:tab w:val="clear" w:pos="720"/>
          <w:tab w:val="left" w:pos="1123" w:leader="none"/>
        </w:tabs>
        <w:spacing w:lineRule="exact" w:line="274" w:before="115" w:after="0"/>
        <w:ind w:firstLine="720"/>
        <w:rPr>
          <w:rStyle w:val="FontStyle45"/>
          <w:sz w:val="24"/>
        </w:rPr>
      </w:pPr>
      <w:r>
        <w:rPr>
          <w:rStyle w:val="FontStyle45"/>
          <w:sz w:val="24"/>
        </w:rPr>
        <w:t>5.7.</w:t>
      </w:r>
      <w:r>
        <w:rPr>
          <w:rStyle w:val="FontStyle45"/>
          <w:szCs w:val="20"/>
        </w:rPr>
        <w:tab/>
      </w:r>
      <w:r>
        <w:rPr>
          <w:rStyle w:val="FontStyle45"/>
          <w:sz w:val="24"/>
        </w:rPr>
        <w:t>В случае принятия решения о приостановке эмиссии акций, Регистратор в течение 1 (О</w:t>
      </w:r>
      <w:r>
        <w:rPr>
          <w:rStyle w:val="FontStyle45"/>
          <w:sz w:val="24"/>
          <w:shd w:fill="auto" w:val="clear"/>
        </w:rPr>
        <w:t>дного</w:t>
      </w:r>
      <w:r>
        <w:rPr>
          <w:rStyle w:val="FontStyle45"/>
          <w:sz w:val="24"/>
        </w:rPr>
        <w:t>) рабочего дня направляет Заявителю уведомление о приостановлении эмиссии ценных бумаг.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131"/>
        <w:widowControl/>
        <w:tabs>
          <w:tab w:val="clear" w:pos="720"/>
          <w:tab w:val="left" w:pos="1248" w:leader="none"/>
        </w:tabs>
        <w:spacing w:lineRule="exact" w:line="278" w:before="110" w:after="0"/>
        <w:ind w:firstLine="720"/>
        <w:rPr>
          <w:rStyle w:val="FontStyle45"/>
          <w:sz w:val="24"/>
        </w:rPr>
      </w:pPr>
      <w:r>
        <w:rPr>
          <w:rStyle w:val="FontStyle45"/>
          <w:sz w:val="24"/>
        </w:rPr>
        <w:t>5.8.</w:t>
      </w:r>
      <w:r>
        <w:rPr>
          <w:rStyle w:val="FontStyle45"/>
          <w:szCs w:val="20"/>
        </w:rPr>
        <w:tab/>
      </w:r>
      <w:r>
        <w:rPr>
          <w:rStyle w:val="FontStyle45"/>
          <w:sz w:val="24"/>
        </w:rPr>
        <w:t>Уведомление о приостановлении эмиссии ценных бумаг должно содержать</w:t>
        <w:br/>
        <w:t>следующие сведения:</w:t>
      </w:r>
    </w:p>
    <w:p>
      <w:pPr>
        <w:pStyle w:val="Style131"/>
        <w:widowControl/>
        <w:tabs>
          <w:tab w:val="clear" w:pos="720"/>
          <w:tab w:val="left" w:pos="859" w:leader="none"/>
        </w:tabs>
        <w:spacing w:lineRule="auto" w:line="240" w:before="134" w:after="0"/>
        <w:ind w:hanging="0" w:left="725"/>
        <w:jc w:val="left"/>
        <w:rPr>
          <w:rStyle w:val="FontStyle45"/>
          <w:sz w:val="24"/>
        </w:rPr>
      </w:pPr>
      <w:r>
        <w:rPr>
          <w:rStyle w:val="FontStyle45"/>
          <w:sz w:val="24"/>
        </w:rPr>
        <w:t>-</w:t>
      </w:r>
      <w:r>
        <w:rPr>
          <w:rStyle w:val="FontStyle45"/>
          <w:szCs w:val="20"/>
        </w:rPr>
        <w:tab/>
      </w:r>
      <w:r>
        <w:rPr>
          <w:rStyle w:val="FontStyle45"/>
          <w:sz w:val="24"/>
        </w:rPr>
        <w:t>дату принятия решения о приостановлении эмиссии ценных бумаг;</w:t>
      </w:r>
    </w:p>
    <w:p>
      <w:pPr>
        <w:pStyle w:val="Style131"/>
        <w:widowControl/>
        <w:tabs>
          <w:tab w:val="clear" w:pos="720"/>
          <w:tab w:val="left" w:pos="911" w:leader="none"/>
        </w:tabs>
        <w:spacing w:lineRule="exact" w:line="274" w:before="125" w:after="0"/>
        <w:ind w:firstLine="706"/>
        <w:rPr>
          <w:rStyle w:val="FontStyle45"/>
          <w:sz w:val="24"/>
        </w:rPr>
      </w:pPr>
      <w:r>
        <w:rPr>
          <w:rStyle w:val="FontStyle45"/>
          <w:sz w:val="24"/>
        </w:rPr>
        <w:t>-</w:t>
      </w:r>
      <w:r>
        <w:rPr>
          <w:rStyle w:val="FontStyle45"/>
          <w:szCs w:val="20"/>
        </w:rPr>
        <w:tab/>
      </w:r>
      <w:r>
        <w:rPr>
          <w:rStyle w:val="FontStyle45"/>
          <w:sz w:val="24"/>
        </w:rPr>
        <w:t>полное фирменное наименование эмитента ценных бумаг, эмиссия которых приостановлена;</w:t>
      </w:r>
    </w:p>
    <w:p>
      <w:pPr>
        <w:pStyle w:val="Style131"/>
        <w:widowControl/>
        <w:numPr>
          <w:ilvl w:val="0"/>
          <w:numId w:val="97"/>
        </w:numPr>
        <w:tabs>
          <w:tab w:val="clear" w:pos="720"/>
          <w:tab w:val="left" w:pos="835" w:leader="none"/>
        </w:tabs>
        <w:spacing w:lineRule="exact" w:line="274" w:before="120" w:after="0"/>
        <w:ind w:firstLine="710"/>
        <w:rPr>
          <w:rStyle w:val="FontStyle45"/>
          <w:sz w:val="24"/>
        </w:rPr>
      </w:pPr>
      <w:r>
        <w:rPr>
          <w:rStyle w:val="FontStyle45"/>
          <w:sz w:val="24"/>
        </w:rPr>
        <w:t>вид, категорию (тип), серию, способ размещения ценных бумаг, эмиссия которых приостановлена;</w:t>
      </w:r>
    </w:p>
    <w:p>
      <w:pPr>
        <w:pStyle w:val="Style131"/>
        <w:widowControl/>
        <w:numPr>
          <w:ilvl w:val="0"/>
          <w:numId w:val="98"/>
        </w:numPr>
        <w:tabs>
          <w:tab w:val="clear" w:pos="720"/>
          <w:tab w:val="left" w:pos="835" w:leader="none"/>
        </w:tabs>
        <w:spacing w:lineRule="exact" w:line="274" w:before="120" w:after="0"/>
        <w:ind w:firstLine="710"/>
        <w:rPr>
          <w:rStyle w:val="FontStyle45"/>
          <w:sz w:val="24"/>
        </w:rPr>
      </w:pPr>
      <w:r>
        <w:rPr>
          <w:rStyle w:val="FontStyle45"/>
          <w:sz w:val="24"/>
        </w:rPr>
        <w:t>регистрационный номер выпуска ценных бумаг и дату его регистрации (в случае если решение о приостановлении эмиссии ценных бумаг принято после регистрации выпуска ценных бумаг);</w:t>
      </w:r>
    </w:p>
    <w:p>
      <w:pPr>
        <w:pStyle w:val="Style131"/>
        <w:widowControl/>
        <w:tabs>
          <w:tab w:val="clear" w:pos="720"/>
          <w:tab w:val="left" w:pos="850" w:leader="none"/>
        </w:tabs>
        <w:spacing w:lineRule="auto" w:line="240" w:before="134" w:after="0"/>
        <w:ind w:hanging="0" w:left="725"/>
        <w:jc w:val="left"/>
        <w:rPr>
          <w:rStyle w:val="FontStyle45"/>
          <w:sz w:val="24"/>
        </w:rPr>
      </w:pPr>
      <w:r>
        <w:rPr>
          <w:rStyle w:val="FontStyle45"/>
          <w:sz w:val="24"/>
        </w:rPr>
        <w:t>-</w:t>
      </w:r>
      <w:r>
        <w:rPr>
          <w:rStyle w:val="FontStyle45"/>
          <w:szCs w:val="20"/>
        </w:rPr>
        <w:tab/>
      </w:r>
      <w:r>
        <w:rPr>
          <w:rStyle w:val="FontStyle45"/>
          <w:sz w:val="24"/>
        </w:rPr>
        <w:t>основания приостановления эмиссии ценных бумаг;</w:t>
      </w:r>
    </w:p>
    <w:p>
      <w:pPr>
        <w:pStyle w:val="Style131"/>
        <w:widowControl/>
        <w:numPr>
          <w:ilvl w:val="0"/>
          <w:numId w:val="99"/>
        </w:numPr>
        <w:tabs>
          <w:tab w:val="clear" w:pos="720"/>
          <w:tab w:val="left" w:pos="922" w:leader="none"/>
        </w:tabs>
        <w:spacing w:lineRule="exact" w:line="274" w:before="125" w:after="0"/>
        <w:ind w:firstLine="715"/>
        <w:rPr>
          <w:rStyle w:val="FontStyle45"/>
          <w:sz w:val="24"/>
        </w:rPr>
      </w:pPr>
      <w:r>
        <w:rPr>
          <w:rStyle w:val="FontStyle45"/>
          <w:sz w:val="24"/>
        </w:rPr>
        <w:t>срок, в течение которого эмитент должен представить ответ на уведомление о приостановлении эмиссии ценных бумаг;</w:t>
      </w:r>
    </w:p>
    <w:p>
      <w:pPr>
        <w:pStyle w:val="Style131"/>
        <w:widowControl/>
        <w:numPr>
          <w:ilvl w:val="0"/>
          <w:numId w:val="100"/>
        </w:numPr>
        <w:tabs>
          <w:tab w:val="clear" w:pos="720"/>
          <w:tab w:val="left" w:pos="922" w:leader="none"/>
        </w:tabs>
        <w:spacing w:lineRule="exact" w:line="274" w:before="120" w:after="0"/>
        <w:ind w:firstLine="715"/>
        <w:rPr>
          <w:rStyle w:val="FontStyle45"/>
          <w:sz w:val="24"/>
        </w:rPr>
      </w:pPr>
      <w:r>
        <w:rPr>
          <w:rStyle w:val="FontStyle45"/>
          <w:sz w:val="24"/>
        </w:rPr>
        <w:t xml:space="preserve">ограничения и обязанности, предусмотренные пунктами </w:t>
      </w:r>
      <w:r>
        <w:rPr>
          <w:rStyle w:val="FontStyle45"/>
          <w:rFonts w:eastAsia="" w:eastAsiaTheme="minorEastAsia" w:hAnsiTheme="minorHAnsi"/>
          <w:sz w:val="24"/>
          <w:shd w:fill="auto" w:val="clear"/>
        </w:rPr>
        <w:t>7.7. и 7.9. Стандартов эмиссии.</w:t>
      </w:r>
    </w:p>
    <w:p>
      <w:pPr>
        <w:pStyle w:val="Normal"/>
        <w:widowControl/>
        <w:rPr>
          <w:sz w:val="4"/>
          <w:szCs w:val="2"/>
        </w:rPr>
      </w:pPr>
      <w:r>
        <w:rPr>
          <w:sz w:val="4"/>
          <w:szCs w:val="2"/>
        </w:rPr>
      </w:r>
    </w:p>
    <w:p>
      <w:pPr>
        <w:pStyle w:val="Style131"/>
        <w:widowControl/>
        <w:numPr>
          <w:ilvl w:val="0"/>
          <w:numId w:val="0"/>
        </w:numPr>
        <w:tabs>
          <w:tab w:val="clear" w:pos="720"/>
          <w:tab w:val="left" w:pos="741" w:leader="none"/>
        </w:tabs>
        <w:spacing w:lineRule="exact" w:line="278" w:before="110" w:after="0"/>
        <w:ind w:hanging="0" w:left="0"/>
        <w:rPr>
          <w:rStyle w:val="FontStyle45"/>
          <w:sz w:val="24"/>
        </w:rPr>
      </w:pPr>
      <w:r>
        <w:rPr>
          <w:rStyle w:val="FontStyle45"/>
          <w:sz w:val="24"/>
        </w:rPr>
        <w:t xml:space="preserve"> </w:t>
      </w:r>
      <w:r>
        <w:rPr>
          <w:rStyle w:val="FontStyle45"/>
          <w:sz w:val="24"/>
        </w:rPr>
        <w:tab/>
        <w:t>5.9. Регистратор для выяснения всех обстоятельств, повлекших приостановление эмиссии акций, запрашивает у Заявителя необходимые сведения и (или) документы.</w:t>
      </w:r>
    </w:p>
    <w:p>
      <w:pPr>
        <w:pStyle w:val="Style131"/>
        <w:widowControl/>
        <w:tabs>
          <w:tab w:val="clear" w:pos="720"/>
          <w:tab w:val="left" w:pos="1248" w:leader="none"/>
        </w:tabs>
        <w:spacing w:lineRule="exact" w:line="274" w:before="115" w:after="0"/>
        <w:ind w:firstLine="720"/>
        <w:rPr/>
      </w:pPr>
      <w:r>
        <w:rPr>
          <w:rStyle w:val="FontStyle45"/>
          <w:rFonts w:eastAsia="" w:eastAsiaTheme="minorEastAsia" w:hAnsiTheme="minorHAnsi"/>
          <w:sz w:val="24"/>
          <w:shd w:fill="auto" w:val="clear"/>
        </w:rPr>
        <w:t>5.10. Заявитель вправе обратиться к Регистратору с мотивированным ходатайством о продлении срока для представления сведений и (или) документов, указанного в уведомлении о приостановлении эмиссии акций, содержащим срок для представления сведений и (или) документов с учетом его продления.</w:t>
      </w:r>
    </w:p>
    <w:p>
      <w:pPr>
        <w:pStyle w:val="Style141"/>
        <w:widowControl/>
        <w:spacing w:lineRule="exact" w:line="274" w:before="115" w:after="0"/>
        <w:ind w:firstLine="696"/>
        <w:rPr>
          <w:rStyle w:val="FontStyle45"/>
          <w:sz w:val="24"/>
        </w:rPr>
      </w:pPr>
      <w:r>
        <w:rPr>
          <w:rStyle w:val="FontStyle45"/>
          <w:sz w:val="24"/>
        </w:rPr>
        <w:t>По итогам рассмотрения указанного мотивированного ходатайства Регистратор направляет Заявителю в срок не позднее 3 (трех) рабочих дней с даты, следующей за датой получения мотивированного ходатайства, уведомление о новом сроке представления сведений и (или) документов.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131"/>
        <w:widowControl/>
        <w:numPr>
          <w:ilvl w:val="0"/>
          <w:numId w:val="0"/>
        </w:numPr>
        <w:tabs>
          <w:tab w:val="clear" w:pos="720"/>
          <w:tab w:val="left" w:pos="741" w:leader="none"/>
        </w:tabs>
        <w:spacing w:lineRule="exact" w:line="274" w:before="120" w:after="0"/>
        <w:ind w:hanging="0" w:left="0"/>
        <w:rPr>
          <w:rStyle w:val="FontStyle45"/>
          <w:sz w:val="24"/>
        </w:rPr>
      </w:pPr>
      <w:r>
        <w:rPr>
          <w:rStyle w:val="FontStyle45"/>
          <w:sz w:val="24"/>
        </w:rPr>
        <w:t xml:space="preserve"> </w:t>
      </w:r>
      <w:r>
        <w:rPr>
          <w:rStyle w:val="FontStyle45"/>
          <w:sz w:val="24"/>
        </w:rPr>
        <w:tab/>
        <w:t>5.11. Сведения и (или) документы, представленные Заявителем в ответ на уведомление о приостановлении эмиссии акций или запрошенные в соответствии с пунктом 5.9. Правил, должны быть рассмотрены Регистратором в течение 15 (Пятнадцати) рабочих дней с даты, следующей за датой их получения.</w:t>
      </w:r>
    </w:p>
    <w:p>
      <w:pPr>
        <w:pStyle w:val="Style131"/>
        <w:widowControl/>
        <w:numPr>
          <w:ilvl w:val="0"/>
          <w:numId w:val="0"/>
        </w:numPr>
        <w:tabs>
          <w:tab w:val="clear" w:pos="720"/>
          <w:tab w:val="left" w:pos="741" w:leader="none"/>
        </w:tabs>
        <w:spacing w:lineRule="exact" w:line="274" w:before="120" w:after="0"/>
        <w:ind w:hanging="0" w:left="0"/>
        <w:rPr>
          <w:rStyle w:val="FontStyle45"/>
          <w:sz w:val="24"/>
        </w:rPr>
      </w:pPr>
      <w:r>
        <w:rPr>
          <w:rStyle w:val="FontStyle45"/>
          <w:sz w:val="24"/>
        </w:rPr>
        <w:t xml:space="preserve"> </w:t>
      </w:r>
      <w:r>
        <w:rPr>
          <w:rStyle w:val="FontStyle45"/>
          <w:sz w:val="24"/>
        </w:rPr>
        <w:tab/>
        <w:t>5.12. Регистратор уведомляет Заявителя о результатах рассмотрения документов (в соответствии с пунктом 5.11. Правил) в течение 1 (Одного) рабочего дня с даты окончания срока, указанного в пункте 5.11. Правил.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131"/>
        <w:widowControl/>
        <w:tabs>
          <w:tab w:val="clear" w:pos="720"/>
          <w:tab w:val="left" w:pos="1334" w:leader="none"/>
        </w:tabs>
        <w:spacing w:lineRule="exact" w:line="278" w:before="53" w:after="0"/>
        <w:ind w:firstLine="720"/>
        <w:rPr>
          <w:rStyle w:val="FontStyle45"/>
          <w:sz w:val="24"/>
        </w:rPr>
      </w:pPr>
      <w:r>
        <w:rPr>
          <w:rStyle w:val="FontStyle45"/>
          <w:sz w:val="24"/>
        </w:rPr>
        <w:t>5.13.</w:t>
      </w:r>
      <w:r>
        <w:rPr>
          <w:rStyle w:val="FontStyle45"/>
          <w:szCs w:val="20"/>
        </w:rPr>
        <w:tab/>
      </w:r>
      <w:r>
        <w:rPr>
          <w:rStyle w:val="FontStyle45"/>
          <w:sz w:val="24"/>
        </w:rPr>
        <w:t>Эмиссия акций приостанавливается до принятия Регистратором одного</w:t>
        <w:br/>
        <w:t>(нескольких, принимаемых одновременно) из следующих решений:</w:t>
      </w:r>
    </w:p>
    <w:p>
      <w:pPr>
        <w:pStyle w:val="Style34"/>
        <w:widowControl/>
        <w:numPr>
          <w:ilvl w:val="0"/>
          <w:numId w:val="101"/>
        </w:numPr>
        <w:tabs>
          <w:tab w:val="clear" w:pos="720"/>
          <w:tab w:val="left" w:pos="701" w:leader="none"/>
        </w:tabs>
        <w:spacing w:lineRule="exact" w:line="293" w:before="120" w:after="0"/>
        <w:rPr>
          <w:rStyle w:val="FontStyle45"/>
          <w:sz w:val="24"/>
        </w:rPr>
      </w:pPr>
      <w:r>
        <w:rPr>
          <w:rStyle w:val="FontStyle45"/>
          <w:sz w:val="24"/>
        </w:rPr>
        <w:t>о возобновлении эмиссии акций и регистрации выпуска акций;</w:t>
      </w:r>
    </w:p>
    <w:p>
      <w:pPr>
        <w:pStyle w:val="Style34"/>
        <w:widowControl/>
        <w:numPr>
          <w:ilvl w:val="0"/>
          <w:numId w:val="102"/>
        </w:numPr>
        <w:tabs>
          <w:tab w:val="clear" w:pos="720"/>
          <w:tab w:val="left" w:pos="701" w:leader="none"/>
        </w:tabs>
        <w:spacing w:lineRule="exact" w:line="293"/>
        <w:rPr>
          <w:rStyle w:val="FontStyle45"/>
          <w:sz w:val="24"/>
        </w:rPr>
      </w:pPr>
      <w:r>
        <w:rPr>
          <w:rStyle w:val="FontStyle45"/>
          <w:sz w:val="24"/>
        </w:rPr>
        <w:t>об отказе в регистрации выпуска акций;</w:t>
      </w:r>
    </w:p>
    <w:p>
      <w:pPr>
        <w:pStyle w:val="Style34"/>
        <w:widowControl/>
        <w:numPr>
          <w:ilvl w:val="0"/>
          <w:numId w:val="103"/>
        </w:numPr>
        <w:tabs>
          <w:tab w:val="clear" w:pos="720"/>
          <w:tab w:val="left" w:pos="701" w:leader="none"/>
        </w:tabs>
        <w:spacing w:lineRule="exact" w:line="293"/>
        <w:rPr>
          <w:rStyle w:val="FontStyle45"/>
          <w:sz w:val="24"/>
        </w:rPr>
      </w:pPr>
      <w:r>
        <w:rPr>
          <w:rStyle w:val="FontStyle45"/>
          <w:sz w:val="24"/>
        </w:rPr>
        <w:t>о признании выпуска акций несостоявшимся.</w:t>
      </w:r>
    </w:p>
    <w:p>
      <w:pPr>
        <w:pStyle w:val="Normal"/>
        <w:widowControl/>
        <w:rPr>
          <w:sz w:val="4"/>
          <w:szCs w:val="2"/>
        </w:rPr>
      </w:pPr>
      <w:r>
        <w:rPr>
          <w:sz w:val="4"/>
          <w:szCs w:val="2"/>
        </w:rPr>
      </w:r>
    </w:p>
    <w:p>
      <w:pPr>
        <w:pStyle w:val="Style131"/>
        <w:widowControl/>
        <w:numPr>
          <w:ilvl w:val="0"/>
          <w:numId w:val="0"/>
        </w:numPr>
        <w:tabs>
          <w:tab w:val="clear" w:pos="720"/>
          <w:tab w:val="left" w:pos="741" w:leader="none"/>
        </w:tabs>
        <w:spacing w:lineRule="exact" w:line="274" w:before="110" w:after="0"/>
        <w:ind w:hanging="0" w:left="0"/>
        <w:rPr>
          <w:rStyle w:val="FontStyle45"/>
          <w:sz w:val="24"/>
        </w:rPr>
      </w:pPr>
      <w:r>
        <w:rPr>
          <w:rStyle w:val="FontStyle45"/>
          <w:sz w:val="24"/>
        </w:rPr>
        <w:t xml:space="preserve"> </w:t>
      </w:r>
      <w:r>
        <w:rPr>
          <w:rStyle w:val="FontStyle45"/>
          <w:sz w:val="24"/>
        </w:rPr>
        <w:tab/>
        <w:t>5.14. Решение о возобновлении эмиссии акций принимается Регистратором по результатам рассмотрения документов, подтверждающих устранение нарушений, послуживших основанием для приостановления эмиссии акций, а также по результатам рассмотрения иных документов, запрошенных Регистратором.</w:t>
      </w:r>
    </w:p>
    <w:p>
      <w:pPr>
        <w:pStyle w:val="Style131"/>
        <w:widowControl/>
        <w:numPr>
          <w:ilvl w:val="0"/>
          <w:numId w:val="0"/>
        </w:numPr>
        <w:tabs>
          <w:tab w:val="clear" w:pos="720"/>
          <w:tab w:val="left" w:pos="741" w:leader="none"/>
        </w:tabs>
        <w:spacing w:lineRule="exact" w:line="274" w:before="115" w:after="0"/>
        <w:ind w:hanging="0" w:left="0"/>
        <w:rPr>
          <w:rStyle w:val="FontStyle45"/>
          <w:sz w:val="24"/>
        </w:rPr>
      </w:pPr>
      <w:r>
        <w:rPr>
          <w:rStyle w:val="FontStyle45"/>
          <w:sz w:val="24"/>
        </w:rPr>
        <w:t xml:space="preserve"> </w:t>
      </w:r>
      <w:r>
        <w:rPr>
          <w:rStyle w:val="FontStyle45"/>
          <w:sz w:val="24"/>
        </w:rPr>
        <w:tab/>
        <w:t>5.15. В случае принятия решения о возобновлении эмиссии акций Регистратор уведомляет Заявителя о возобновлении эмиссии в течение 1 (одного) рабочего дня с момента принятия такого решения.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131"/>
        <w:widowControl/>
        <w:numPr>
          <w:ilvl w:val="0"/>
          <w:numId w:val="5"/>
        </w:numPr>
        <w:tabs>
          <w:tab w:val="clear" w:pos="720"/>
          <w:tab w:val="left" w:pos="1334" w:leader="none"/>
        </w:tabs>
        <w:spacing w:lineRule="exact" w:line="274" w:before="115" w:after="0"/>
        <w:ind w:firstLine="720"/>
        <w:rPr>
          <w:rStyle w:val="FontStyle45"/>
          <w:sz w:val="24"/>
        </w:rPr>
      </w:pPr>
      <w:r>
        <w:rPr>
          <w:rStyle w:val="FontStyle45"/>
          <w:sz w:val="24"/>
        </w:rPr>
        <w:t>В случае если вопрос о нарушениях, послуживших основанием для приостановления эмиссии ценных бумаг, является предметом судебного рассмотрения, решение о возобновлении эмиссии ценных бумаг принимается Регистратором, в соответствии с вступившим в силу решением суда в течение 5 (пяти) рабочих дней после того, как Регистратору стало известно о вступлении в силу решения суда, при условии, что в решении суда не установлен более короткий срок для принятия решения о возобновлении эмиссии ценных бумаг.</w:t>
      </w:r>
    </w:p>
    <w:p>
      <w:pPr>
        <w:pStyle w:val="Style131"/>
        <w:widowControl/>
        <w:tabs>
          <w:tab w:val="clear" w:pos="720"/>
          <w:tab w:val="left" w:pos="1357" w:leader="none"/>
        </w:tabs>
        <w:spacing w:lineRule="exact" w:line="274" w:before="125" w:after="0"/>
        <w:ind w:firstLine="710"/>
        <w:rPr>
          <w:rStyle w:val="FontStyle45"/>
          <w:sz w:val="24"/>
        </w:rPr>
      </w:pPr>
      <w:r>
        <w:rPr>
          <w:rStyle w:val="FontStyle45"/>
          <w:sz w:val="24"/>
        </w:rPr>
        <w:t>5.17.</w:t>
      </w:r>
      <w:r>
        <w:rPr>
          <w:rStyle w:val="FontStyle45"/>
          <w:szCs w:val="20"/>
        </w:rPr>
        <w:tab/>
      </w:r>
      <w:r>
        <w:rPr>
          <w:rStyle w:val="FontStyle45"/>
          <w:sz w:val="24"/>
        </w:rPr>
        <w:t>Регистратор опубликовывает на своем сайте информацию о</w:t>
        <w:br/>
        <w:t>приостановлении/возобновлении эмиссии акций не позднее трех рабочих дней с даты</w:t>
        <w:br/>
        <w:t>принятия соответствующего решения.</w:t>
      </w:r>
    </w:p>
    <w:p>
      <w:pPr>
        <w:pStyle w:val="Style151"/>
        <w:widowControl/>
        <w:spacing w:lineRule="exact" w:line="240"/>
        <w:ind w:left="725"/>
        <w:rPr>
          <w:sz w:val="22"/>
          <w:szCs w:val="20"/>
        </w:rPr>
      </w:pPr>
      <w:r>
        <w:rPr>
          <w:sz w:val="22"/>
          <w:szCs w:val="20"/>
        </w:rPr>
      </w:r>
    </w:p>
    <w:p>
      <w:pPr>
        <w:pStyle w:val="Style151"/>
        <w:widowControl/>
        <w:tabs>
          <w:tab w:val="clear" w:pos="720"/>
          <w:tab w:val="left" w:pos="955" w:leader="none"/>
        </w:tabs>
        <w:spacing w:before="19" w:after="0"/>
        <w:ind w:left="725"/>
        <w:jc w:val="center"/>
        <w:rPr>
          <w:rStyle w:val="FontStyle42"/>
          <w:color w:val="000000"/>
          <w:sz w:val="24"/>
        </w:rPr>
      </w:pPr>
      <w:r>
        <w:rPr>
          <w:color w:val="000000"/>
          <w:sz w:val="24"/>
        </w:rPr>
      </w:r>
    </w:p>
    <w:p>
      <w:pPr>
        <w:pStyle w:val="Style151"/>
        <w:widowControl/>
        <w:tabs>
          <w:tab w:val="clear" w:pos="720"/>
          <w:tab w:val="left" w:pos="955" w:leader="none"/>
        </w:tabs>
        <w:spacing w:before="19" w:after="0"/>
        <w:ind w:left="725"/>
        <w:jc w:val="center"/>
        <w:rPr/>
      </w:pPr>
      <w:r>
        <w:rPr>
          <w:rStyle w:val="FontStyle42"/>
          <w:color w:val="000000"/>
          <w:sz w:val="24"/>
        </w:rPr>
        <w:t>6.</w:t>
      </w:r>
      <w:r>
        <w:rPr>
          <w:rStyle w:val="FontStyle42"/>
          <w:b w:val="false"/>
          <w:bCs w:val="false"/>
          <w:color w:val="000000"/>
          <w:szCs w:val="20"/>
        </w:rPr>
        <w:tab/>
      </w:r>
      <w:r>
        <w:rPr>
          <w:rStyle w:val="FontStyle42"/>
          <w:color w:val="000000"/>
          <w:sz w:val="24"/>
        </w:rPr>
        <w:t>ПРИНЯТИЕ РЕШЕНИЯ ОБ ОТКАЗЕ В РЕГИСТРАЦИИ ВЫПУСКА АКЦИЙ.</w:t>
      </w:r>
    </w:p>
    <w:p>
      <w:pPr>
        <w:pStyle w:val="Style131"/>
        <w:widowControl/>
        <w:numPr>
          <w:ilvl w:val="0"/>
          <w:numId w:val="6"/>
        </w:numPr>
        <w:tabs>
          <w:tab w:val="clear" w:pos="720"/>
          <w:tab w:val="left" w:pos="1133" w:leader="none"/>
        </w:tabs>
        <w:spacing w:lineRule="exact" w:line="274" w:before="240" w:after="0"/>
        <w:ind w:firstLine="715"/>
        <w:rPr>
          <w:rStyle w:val="FontStyle45"/>
          <w:sz w:val="24"/>
        </w:rPr>
      </w:pPr>
      <w:r>
        <w:rPr>
          <w:rStyle w:val="FontStyle45"/>
          <w:sz w:val="24"/>
        </w:rPr>
        <w:t xml:space="preserve">Решение об отказе в регистрации выпуска акций может быть принято Регистратором по основаниям, указанным в </w:t>
      </w:r>
      <w:r>
        <w:rPr>
          <w:rStyle w:val="FontStyle45"/>
          <w:rFonts w:eastAsia="" w:eastAsiaTheme="minorEastAsia" w:hAnsiTheme="minorHAnsi"/>
          <w:sz w:val="24"/>
          <w:shd w:fill="auto" w:val="clear"/>
        </w:rPr>
        <w:t>п 1 ст. 21 Закона о рынке ценных бумаг.</w:t>
      </w:r>
    </w:p>
    <w:p>
      <w:pPr>
        <w:pStyle w:val="Style131"/>
        <w:widowControl/>
        <w:numPr>
          <w:ilvl w:val="0"/>
          <w:numId w:val="6"/>
        </w:numPr>
        <w:tabs>
          <w:tab w:val="clear" w:pos="720"/>
          <w:tab w:val="left" w:pos="1133" w:leader="none"/>
        </w:tabs>
        <w:spacing w:lineRule="exact" w:line="274" w:before="120" w:after="0"/>
        <w:ind w:firstLine="715"/>
        <w:rPr>
          <w:rStyle w:val="FontStyle45"/>
          <w:sz w:val="24"/>
        </w:rPr>
      </w:pPr>
      <w:r>
        <w:rPr>
          <w:rStyle w:val="FontStyle45"/>
          <w:sz w:val="24"/>
        </w:rPr>
        <w:t>При принятии решения об отказе в регистрации выпуска акций Регистратор уведомляет Заявителя в течение 2 (двух) рабочих дней с момента принятия такого решения.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131"/>
        <w:widowControl/>
        <w:numPr>
          <w:ilvl w:val="0"/>
          <w:numId w:val="6"/>
        </w:numPr>
        <w:tabs>
          <w:tab w:val="clear" w:pos="720"/>
          <w:tab w:val="left" w:pos="1133" w:leader="none"/>
        </w:tabs>
        <w:spacing w:lineRule="exact" w:line="274" w:before="120" w:after="0"/>
        <w:ind w:firstLine="715"/>
        <w:rPr>
          <w:rStyle w:val="FontStyle45"/>
          <w:sz w:val="24"/>
        </w:rPr>
      </w:pPr>
      <w:r>
        <w:rPr>
          <w:rStyle w:val="FontStyle45"/>
          <w:sz w:val="24"/>
        </w:rPr>
        <w:t>В случае отказа Регистратора в регистрации выпуска эмиссионных ценных бумаг Заявитель вправе обратиться в Банк России с заявлением о государственной регистрации такого выпуска эмиссионных акций.</w:t>
      </w:r>
    </w:p>
    <w:p>
      <w:pPr>
        <w:pStyle w:val="Style151"/>
        <w:widowControl/>
        <w:spacing w:lineRule="exact" w:line="240"/>
        <w:ind w:left="725"/>
        <w:rPr>
          <w:sz w:val="22"/>
          <w:szCs w:val="20"/>
        </w:rPr>
      </w:pPr>
      <w:r>
        <w:rPr>
          <w:sz w:val="22"/>
          <w:szCs w:val="20"/>
        </w:rPr>
      </w:r>
    </w:p>
    <w:p>
      <w:pPr>
        <w:pStyle w:val="Style151"/>
        <w:widowControl/>
        <w:tabs>
          <w:tab w:val="clear" w:pos="720"/>
          <w:tab w:val="left" w:pos="955" w:leader="none"/>
        </w:tabs>
        <w:spacing w:before="19" w:after="0"/>
        <w:ind w:left="725"/>
        <w:jc w:val="center"/>
        <w:rPr>
          <w:rStyle w:val="FontStyle42"/>
          <w:sz w:val="24"/>
        </w:rPr>
      </w:pPr>
      <w:r>
        <w:rPr>
          <w:rStyle w:val="FontStyle42"/>
          <w:sz w:val="24"/>
        </w:rPr>
        <w:t>7.</w:t>
      </w:r>
      <w:r>
        <w:rPr>
          <w:rStyle w:val="FontStyle42"/>
          <w:b w:val="false"/>
          <w:bCs w:val="false"/>
          <w:szCs w:val="20"/>
        </w:rPr>
        <w:tab/>
      </w:r>
      <w:r>
        <w:rPr>
          <w:rStyle w:val="FontStyle42"/>
          <w:sz w:val="24"/>
        </w:rPr>
        <w:t>ПРИЗНАНИЕ ВЫПУСКА АКЦИЙ НЕСОСТОЯВШИМСЯ.</w:t>
      </w:r>
    </w:p>
    <w:p>
      <w:pPr>
        <w:pStyle w:val="Style131"/>
        <w:widowControl/>
        <w:numPr>
          <w:ilvl w:val="0"/>
          <w:numId w:val="7"/>
        </w:numPr>
        <w:tabs>
          <w:tab w:val="clear" w:pos="720"/>
          <w:tab w:val="left" w:pos="1118" w:leader="none"/>
        </w:tabs>
        <w:spacing w:lineRule="exact" w:line="274" w:before="240" w:after="0"/>
        <w:ind w:firstLine="715"/>
        <w:rPr>
          <w:rStyle w:val="FontStyle45"/>
          <w:sz w:val="24"/>
        </w:rPr>
      </w:pPr>
      <w:r>
        <w:rPr>
          <w:rStyle w:val="FontStyle45"/>
          <w:sz w:val="24"/>
        </w:rPr>
        <w:t>Признание выпуска ценных бумаг несостоявшимся осуществляется в соответствии с действующим законодательством по решению Регистратора, осуществившей регистрацию такого выпуска ценных бумаг.</w:t>
      </w:r>
    </w:p>
    <w:p>
      <w:pPr>
        <w:pStyle w:val="Style131"/>
        <w:widowControl/>
        <w:numPr>
          <w:ilvl w:val="0"/>
          <w:numId w:val="7"/>
        </w:numPr>
        <w:tabs>
          <w:tab w:val="clear" w:pos="720"/>
          <w:tab w:val="left" w:pos="1118" w:leader="none"/>
        </w:tabs>
        <w:spacing w:lineRule="exact" w:line="278" w:before="110" w:after="0"/>
        <w:ind w:firstLine="715"/>
        <w:rPr>
          <w:rStyle w:val="FontStyle45"/>
          <w:sz w:val="24"/>
        </w:rPr>
      </w:pPr>
      <w:r>
        <w:rPr>
          <w:rStyle w:val="FontStyle45"/>
          <w:sz w:val="24"/>
        </w:rPr>
        <w:t>Выпуск ценных бумаг может быть признан несостоявшимся после его регистрации и до начала размещения ценных бумаг.</w:t>
      </w:r>
    </w:p>
    <w:p>
      <w:pPr>
        <w:pStyle w:val="Style131"/>
        <w:widowControl/>
        <w:tabs>
          <w:tab w:val="clear" w:pos="720"/>
          <w:tab w:val="left" w:pos="1128" w:leader="none"/>
        </w:tabs>
        <w:spacing w:lineRule="auto" w:line="240" w:before="134" w:after="0"/>
        <w:ind w:hanging="0" w:left="725"/>
        <w:jc w:val="left"/>
        <w:rPr>
          <w:rStyle w:val="FontStyle45"/>
          <w:sz w:val="24"/>
        </w:rPr>
      </w:pPr>
      <w:r>
        <w:rPr>
          <w:rStyle w:val="FontStyle45"/>
          <w:sz w:val="24"/>
        </w:rPr>
        <w:t>7.3.</w:t>
      </w:r>
      <w:r>
        <w:rPr>
          <w:rStyle w:val="FontStyle45"/>
          <w:szCs w:val="20"/>
        </w:rPr>
        <w:tab/>
      </w:r>
      <w:r>
        <w:rPr>
          <w:rStyle w:val="FontStyle45"/>
          <w:sz w:val="24"/>
        </w:rPr>
        <w:t>Несостоявшимся выпуск акций признается в следующих случаях:</w:t>
      </w:r>
    </w:p>
    <w:p>
      <w:pPr>
        <w:pStyle w:val="Style131"/>
        <w:widowControl/>
        <w:numPr>
          <w:ilvl w:val="0"/>
          <w:numId w:val="104"/>
        </w:numPr>
        <w:tabs>
          <w:tab w:val="clear" w:pos="720"/>
          <w:tab w:val="left" w:pos="854" w:leader="none"/>
        </w:tabs>
        <w:spacing w:lineRule="exact" w:line="274" w:before="53" w:after="0"/>
        <w:ind w:firstLine="715"/>
        <w:rPr>
          <w:rStyle w:val="FontStyle45"/>
          <w:sz w:val="24"/>
        </w:rPr>
      </w:pPr>
      <w:r>
        <w:rPr>
          <w:rStyle w:val="FontStyle45"/>
          <w:sz w:val="24"/>
        </w:rPr>
        <w:t>нарушение эмитентом в ходе эмиссии ценных бумаг требований законодательства Российской Федерации, которое не может быть устранено без изъятия из обращения эмиссионных ценных бумаг выпуска;</w:t>
      </w:r>
    </w:p>
    <w:p>
      <w:pPr>
        <w:pStyle w:val="Style131"/>
        <w:widowControl/>
        <w:numPr>
          <w:ilvl w:val="0"/>
          <w:numId w:val="105"/>
        </w:numPr>
        <w:tabs>
          <w:tab w:val="clear" w:pos="720"/>
          <w:tab w:val="left" w:pos="854" w:leader="none"/>
        </w:tabs>
        <w:spacing w:lineRule="exact" w:line="274" w:before="120" w:after="0"/>
        <w:ind w:firstLine="715"/>
        <w:rPr>
          <w:rStyle w:val="FontStyle45"/>
          <w:sz w:val="24"/>
        </w:rPr>
      </w:pPr>
      <w:r>
        <w:rPr>
          <w:rStyle w:val="FontStyle45"/>
          <w:sz w:val="24"/>
        </w:rPr>
        <w:t>обнаружение в документах, на основании которых была осуществлена регистрация выпуска акций, недостоверной или вводящей в заблуждение информации, повлекшей за собой существенное нарушение прав владельцев эмиссионных ценных бумаг;</w:t>
      </w:r>
    </w:p>
    <w:p>
      <w:pPr>
        <w:pStyle w:val="Style131"/>
        <w:widowControl/>
        <w:tabs>
          <w:tab w:val="clear" w:pos="720"/>
          <w:tab w:val="left" w:pos="859" w:leader="none"/>
        </w:tabs>
        <w:spacing w:lineRule="auto" w:line="240" w:before="134" w:after="0"/>
        <w:ind w:hanging="0" w:left="720"/>
        <w:jc w:val="left"/>
        <w:rPr>
          <w:rStyle w:val="FontStyle45"/>
          <w:sz w:val="24"/>
        </w:rPr>
      </w:pPr>
      <w:r>
        <w:rPr>
          <w:rStyle w:val="FontStyle45"/>
          <w:sz w:val="24"/>
        </w:rPr>
        <w:t>-</w:t>
      </w:r>
      <w:r>
        <w:rPr>
          <w:rStyle w:val="FontStyle45"/>
          <w:szCs w:val="20"/>
        </w:rPr>
        <w:tab/>
      </w:r>
      <w:r>
        <w:rPr>
          <w:rStyle w:val="FontStyle45"/>
          <w:sz w:val="24"/>
        </w:rPr>
        <w:t>неразмещение ни одной эмиссионной ценной бумаги выпуска;</w:t>
      </w:r>
    </w:p>
    <w:p>
      <w:pPr>
        <w:pStyle w:val="Style131"/>
        <w:widowControl/>
        <w:tabs>
          <w:tab w:val="clear" w:pos="720"/>
          <w:tab w:val="left" w:pos="854" w:leader="none"/>
        </w:tabs>
        <w:spacing w:lineRule="exact" w:line="274" w:before="125" w:after="0"/>
        <w:ind w:firstLine="715"/>
        <w:rPr>
          <w:rStyle w:val="FontStyle45"/>
          <w:sz w:val="24"/>
        </w:rPr>
      </w:pPr>
      <w:r>
        <w:rPr>
          <w:rStyle w:val="FontStyle45"/>
          <w:sz w:val="24"/>
        </w:rPr>
        <w:t>-</w:t>
      </w:r>
      <w:r>
        <w:rPr>
          <w:rStyle w:val="FontStyle45"/>
          <w:szCs w:val="20"/>
        </w:rPr>
        <w:tab/>
      </w:r>
      <w:r>
        <w:rPr>
          <w:rStyle w:val="FontStyle45"/>
          <w:sz w:val="24"/>
        </w:rPr>
        <w:t>неисполнение эмитентом требования Регистрирующей организации, осуществившей регистрацию выпуска акций, об устранении допущенных в ходе эмиссии ценных бумаг нарушений требований законодательства Российской Федерации.</w:t>
      </w:r>
    </w:p>
    <w:p>
      <w:pPr>
        <w:pStyle w:val="Style131"/>
        <w:widowControl/>
        <w:tabs>
          <w:tab w:val="clear" w:pos="720"/>
          <w:tab w:val="left" w:pos="1114" w:leader="none"/>
        </w:tabs>
        <w:spacing w:lineRule="exact" w:line="274" w:before="115" w:after="0"/>
        <w:ind w:firstLine="706"/>
        <w:rPr>
          <w:rStyle w:val="FontStyle45"/>
          <w:sz w:val="24"/>
        </w:rPr>
      </w:pPr>
      <w:r>
        <w:rPr>
          <w:rStyle w:val="FontStyle45"/>
          <w:sz w:val="24"/>
        </w:rPr>
        <w:t>7.4.</w:t>
      </w:r>
      <w:r>
        <w:rPr>
          <w:rStyle w:val="FontStyle45"/>
          <w:szCs w:val="20"/>
        </w:rPr>
        <w:tab/>
      </w:r>
      <w:r>
        <w:rPr>
          <w:rStyle w:val="FontStyle45"/>
          <w:sz w:val="24"/>
        </w:rPr>
        <w:t>В случае отказа учредителей акционерного общества или Эмитента от размещения акций Регистратор принимает решение о признании выпуска акций несостоявшимся аннулировании его регистрации или мотивированное решение об отказе в признании выпуска акций несостоявшимся и аннулировании его регистрации в течение 10 (десяти) рабочих дней с даты получения необходимых документов в соответствии с п. 8.4 Стандартов эмиссии.</w:t>
      </w:r>
    </w:p>
    <w:p>
      <w:pPr>
        <w:pStyle w:val="Style131"/>
        <w:widowControl/>
        <w:tabs>
          <w:tab w:val="clear" w:pos="720"/>
          <w:tab w:val="left" w:pos="1205" w:leader="none"/>
        </w:tabs>
        <w:spacing w:lineRule="exact" w:line="274" w:before="240" w:after="0"/>
        <w:ind w:firstLine="715"/>
        <w:rPr>
          <w:rStyle w:val="FontStyle45"/>
          <w:sz w:val="24"/>
        </w:rPr>
      </w:pPr>
      <w:r>
        <w:rPr>
          <w:rStyle w:val="FontStyle45"/>
          <w:sz w:val="24"/>
        </w:rPr>
        <w:t>7.5.</w:t>
      </w:r>
      <w:r>
        <w:rPr>
          <w:rStyle w:val="FontStyle45"/>
          <w:szCs w:val="20"/>
        </w:rPr>
        <w:tab/>
      </w:r>
      <w:r>
        <w:rPr>
          <w:rStyle w:val="FontStyle45"/>
          <w:sz w:val="24"/>
        </w:rPr>
        <w:t>В случае принятия решения о признании выпуска акций несостоявшимся и</w:t>
        <w:br/>
        <w:t>аннулировании его регистрации/ принятия решения об отказе в признании выпуска акций</w:t>
        <w:br/>
        <w:t>несостоявшимся Регистратор в течение 3 (трех) рабочих дней с даты принятия указанного</w:t>
        <w:br/>
        <w:t>решения направляет Эмитенту уведомление о признании выпуска акций несостоявшимся и</w:t>
        <w:br/>
        <w:t>аннулировании его регистрации / уведомление об отказе в признании выпуска акций</w:t>
        <w:br/>
        <w:t>несостоявшимся. Уведомление направляется заказным почтовым отправлением по адресу,</w:t>
        <w:br/>
        <w:t>указанному в Заявлении на регистрацию выпуска акций, или выдается под роспись Заявителю,</w:t>
        <w:br/>
        <w:t>а также направляется по электронному адресу, указанному в Заявлении на регистрацию</w:t>
        <w:br/>
        <w:t>выпуска акций.</w:t>
      </w:r>
    </w:p>
    <w:p>
      <w:pPr>
        <w:pStyle w:val="Style131"/>
        <w:widowControl/>
        <w:numPr>
          <w:ilvl w:val="0"/>
          <w:numId w:val="8"/>
        </w:numPr>
        <w:tabs>
          <w:tab w:val="clear" w:pos="720"/>
          <w:tab w:val="left" w:pos="1128" w:leader="none"/>
        </w:tabs>
        <w:spacing w:lineRule="exact" w:line="274" w:before="240" w:after="0"/>
        <w:ind w:firstLine="710"/>
        <w:rPr>
          <w:rStyle w:val="FontStyle45"/>
          <w:sz w:val="24"/>
        </w:rPr>
      </w:pPr>
      <w:r>
        <w:rPr>
          <w:rStyle w:val="FontStyle45"/>
          <w:sz w:val="24"/>
        </w:rPr>
        <w:t>Уведомление о признании выпуска акций несостоявшимся / об отказе в признании выпуска акций несостоявшимся должно содержать сведения, предусмотренные главой 8 Стандартов эмиссии.</w:t>
      </w:r>
    </w:p>
    <w:p>
      <w:pPr>
        <w:pStyle w:val="Style131"/>
        <w:widowControl/>
        <w:numPr>
          <w:ilvl w:val="0"/>
          <w:numId w:val="8"/>
        </w:numPr>
        <w:tabs>
          <w:tab w:val="clear" w:pos="720"/>
          <w:tab w:val="left" w:pos="1128" w:leader="none"/>
        </w:tabs>
        <w:spacing w:lineRule="exact" w:line="274" w:before="235" w:after="0"/>
        <w:ind w:firstLine="710"/>
        <w:rPr>
          <w:rStyle w:val="FontStyle45"/>
          <w:sz w:val="24"/>
        </w:rPr>
      </w:pPr>
      <w:r>
        <w:rPr>
          <w:rStyle w:val="FontStyle45"/>
          <w:sz w:val="24"/>
        </w:rPr>
        <w:t>Регистратор опубликовывает на своем сайте информацию о признании выпуска акций несостоявшимся не позднее 3 (трех) рабочих дней с даты принятия соответствующего решения.</w:t>
      </w:r>
    </w:p>
    <w:p>
      <w:pPr>
        <w:pStyle w:val="Style22"/>
        <w:widowControl/>
        <w:spacing w:lineRule="exact" w:line="240"/>
        <w:ind w:left="720"/>
        <w:rPr>
          <w:sz w:val="22"/>
          <w:szCs w:val="20"/>
        </w:rPr>
      </w:pPr>
      <w:r>
        <w:rPr>
          <w:sz w:val="22"/>
          <w:szCs w:val="20"/>
        </w:rPr>
      </w:r>
    </w:p>
    <w:p>
      <w:pPr>
        <w:pStyle w:val="Style22"/>
        <w:widowControl/>
        <w:suppressAutoHyphens w:val="true"/>
        <w:bidi w:val="0"/>
        <w:spacing w:lineRule="auto" w:line="240" w:before="24" w:after="0"/>
        <w:ind w:hanging="0" w:left="737" w:right="-227"/>
        <w:jc w:val="center"/>
        <w:rPr>
          <w:rStyle w:val="FontStyle42"/>
          <w:sz w:val="24"/>
        </w:rPr>
      </w:pPr>
      <w:r>
        <w:rPr>
          <w:rStyle w:val="FontStyle42"/>
          <w:sz w:val="24"/>
        </w:rPr>
        <w:t>8. АННУЛИРОВАНИЕ РЕШЕНИЯ О РЕГИСТРАЦИИ ВЫПУСКА АКЦИЙ.</w:t>
      </w:r>
    </w:p>
    <w:p>
      <w:pPr>
        <w:pStyle w:val="Style131"/>
        <w:widowControl/>
        <w:tabs>
          <w:tab w:val="clear" w:pos="720"/>
          <w:tab w:val="left" w:pos="1162" w:leader="none"/>
        </w:tabs>
        <w:spacing w:lineRule="exact" w:line="274" w:before="240" w:after="0"/>
        <w:ind w:firstLine="720"/>
        <w:rPr>
          <w:rStyle w:val="FontStyle45"/>
          <w:sz w:val="24"/>
        </w:rPr>
      </w:pPr>
      <w:r>
        <w:rPr>
          <w:rStyle w:val="FontStyle45"/>
          <w:sz w:val="24"/>
        </w:rPr>
        <w:t>8.1.</w:t>
      </w:r>
      <w:r>
        <w:rPr>
          <w:rStyle w:val="FontStyle45"/>
          <w:szCs w:val="20"/>
        </w:rPr>
        <w:tab/>
      </w:r>
      <w:r>
        <w:rPr>
          <w:rStyle w:val="FontStyle45"/>
          <w:sz w:val="24"/>
        </w:rPr>
        <w:t>Решение Регистратора об аннулировании регистрационного номера выпуска</w:t>
        <w:br/>
        <w:t>принимается в срок, не позднее 5 (пяти) рабочих дней с даты одного из следующих событий:</w:t>
      </w:r>
    </w:p>
    <w:p>
      <w:pPr>
        <w:pStyle w:val="Style131"/>
        <w:widowControl/>
        <w:tabs>
          <w:tab w:val="clear" w:pos="720"/>
          <w:tab w:val="left" w:pos="859" w:leader="none"/>
        </w:tabs>
        <w:spacing w:lineRule="auto" w:line="240" w:before="134" w:after="0"/>
        <w:ind w:hanging="0" w:left="720"/>
        <w:jc w:val="left"/>
        <w:rPr>
          <w:rStyle w:val="FontStyle45"/>
          <w:sz w:val="24"/>
        </w:rPr>
      </w:pPr>
      <w:r>
        <w:rPr>
          <w:rStyle w:val="FontStyle45"/>
          <w:sz w:val="24"/>
        </w:rPr>
        <w:t>-</w:t>
      </w:r>
      <w:r>
        <w:rPr>
          <w:rStyle w:val="FontStyle45"/>
          <w:szCs w:val="20"/>
        </w:rPr>
        <w:tab/>
      </w:r>
      <w:r>
        <w:rPr>
          <w:rStyle w:val="FontStyle45"/>
          <w:sz w:val="24"/>
        </w:rPr>
        <w:t>принятия Регистратором решения о признании выпуска несостоявшимся;</w:t>
      </w:r>
    </w:p>
    <w:p>
      <w:pPr>
        <w:pStyle w:val="Style131"/>
        <w:widowControl/>
        <w:tabs>
          <w:tab w:val="clear" w:pos="720"/>
          <w:tab w:val="left" w:pos="854" w:leader="none"/>
        </w:tabs>
        <w:spacing w:lineRule="exact" w:line="274" w:before="125" w:after="0"/>
        <w:ind w:firstLine="715"/>
        <w:rPr>
          <w:rStyle w:val="FontStyle45"/>
          <w:sz w:val="24"/>
        </w:rPr>
      </w:pPr>
      <w:r>
        <w:rPr>
          <w:rStyle w:val="FontStyle45"/>
          <w:sz w:val="24"/>
        </w:rPr>
        <w:t>-</w:t>
      </w:r>
      <w:r>
        <w:rPr>
          <w:rStyle w:val="FontStyle45"/>
          <w:szCs w:val="20"/>
        </w:rPr>
        <w:tab/>
      </w:r>
      <w:r>
        <w:rPr>
          <w:rStyle w:val="FontStyle45"/>
          <w:sz w:val="24"/>
        </w:rPr>
        <w:t>получения Регистратором сведений о принятии судом решения о признании выпуска недействительным, если на дату получения Регистратором указанных сведений решение суда вступило в законную силу;</w:t>
      </w:r>
    </w:p>
    <w:p>
      <w:pPr>
        <w:pStyle w:val="Style131"/>
        <w:widowControl/>
        <w:tabs>
          <w:tab w:val="clear" w:pos="720"/>
          <w:tab w:val="left" w:pos="1003" w:leader="none"/>
        </w:tabs>
        <w:spacing w:lineRule="exact" w:line="274" w:before="115" w:after="0"/>
        <w:ind w:firstLine="715"/>
        <w:rPr>
          <w:rStyle w:val="FontStyle45"/>
          <w:sz w:val="24"/>
        </w:rPr>
      </w:pPr>
      <w:r>
        <w:rPr>
          <w:rStyle w:val="FontStyle45"/>
          <w:sz w:val="24"/>
        </w:rPr>
        <w:t>-</w:t>
      </w:r>
      <w:r>
        <w:rPr>
          <w:rStyle w:val="FontStyle45"/>
          <w:szCs w:val="20"/>
        </w:rPr>
        <w:tab/>
      </w:r>
      <w:r>
        <w:rPr>
          <w:rStyle w:val="FontStyle45"/>
          <w:sz w:val="24"/>
        </w:rPr>
        <w:t>вступление в законную силу решения суда о признании выпуска акций недействительным, если на дату получения Регистратором сведений о принятии судом указанного решения оно не вступило в законную силу.</w:t>
      </w:r>
    </w:p>
    <w:p>
      <w:pPr>
        <w:pStyle w:val="Style131"/>
        <w:widowControl/>
        <w:tabs>
          <w:tab w:val="clear" w:pos="720"/>
          <w:tab w:val="left" w:pos="1162" w:leader="none"/>
        </w:tabs>
        <w:spacing w:lineRule="exact" w:line="274" w:before="120" w:after="0"/>
        <w:ind w:firstLine="720"/>
        <w:rPr>
          <w:rStyle w:val="FontStyle45"/>
          <w:sz w:val="24"/>
        </w:rPr>
      </w:pPr>
      <w:r>
        <w:rPr>
          <w:rStyle w:val="FontStyle45"/>
          <w:sz w:val="24"/>
        </w:rPr>
        <w:t>8.2.</w:t>
      </w:r>
      <w:r>
        <w:rPr>
          <w:rStyle w:val="FontStyle45"/>
          <w:szCs w:val="20"/>
        </w:rPr>
        <w:tab/>
      </w:r>
      <w:r>
        <w:rPr>
          <w:rStyle w:val="FontStyle45"/>
          <w:sz w:val="24"/>
        </w:rPr>
        <w:t>Если государственная регистрация акционерного общества не осуществляется в</w:t>
        <w:br/>
        <w:t>течение одного года с даты регистрации выпуска акций, подлежащих размещению при его</w:t>
        <w:br/>
        <w:t>учреждении, решение о регистрации такого выпуска акций в соответствии с пунктом 5 статьи 26.1 Закона о рынке ценных бумаг аннулируется Регистратором, осуществившим регистрацию указанного выпуска акций.</w:t>
      </w:r>
    </w:p>
    <w:p>
      <w:pPr>
        <w:pStyle w:val="Style131"/>
        <w:widowControl/>
        <w:numPr>
          <w:ilvl w:val="0"/>
          <w:numId w:val="9"/>
        </w:numPr>
        <w:tabs>
          <w:tab w:val="clear" w:pos="720"/>
          <w:tab w:val="left" w:pos="1133" w:leader="none"/>
        </w:tabs>
        <w:spacing w:lineRule="exact" w:line="274" w:before="115" w:after="0"/>
        <w:ind w:firstLine="720"/>
        <w:rPr>
          <w:rStyle w:val="FontStyle45"/>
          <w:sz w:val="24"/>
        </w:rPr>
      </w:pPr>
      <w:r>
        <w:rPr>
          <w:rStyle w:val="FontStyle45"/>
          <w:sz w:val="24"/>
        </w:rPr>
        <w:t>Регистратор, осуществивший регистрацию выпуска акций, должен аннулировать решение о его регистрации в течение 10 (десяти) рабочих дней после истечения одного года с даты регистрации выпуска акций при условии, что на момент его аннулирования решение о регистрации выпуска акций, подлежащих размещению при учреждении акционерного общества, не вступило в силу.</w:t>
      </w:r>
    </w:p>
    <w:p>
      <w:pPr>
        <w:pStyle w:val="Style131"/>
        <w:widowControl/>
        <w:numPr>
          <w:ilvl w:val="0"/>
          <w:numId w:val="9"/>
        </w:numPr>
        <w:tabs>
          <w:tab w:val="clear" w:pos="720"/>
          <w:tab w:val="left" w:pos="1133" w:leader="none"/>
        </w:tabs>
        <w:spacing w:lineRule="exact" w:line="274" w:before="120" w:after="0"/>
        <w:ind w:firstLine="720"/>
        <w:rPr>
          <w:rStyle w:val="FontStyle45"/>
          <w:sz w:val="24"/>
        </w:rPr>
      </w:pPr>
      <w:r>
        <w:rPr>
          <w:rStyle w:val="FontStyle45"/>
          <w:sz w:val="24"/>
        </w:rPr>
        <w:t>При принятии решения об аннулировании решения о регистрации выпуска акций Регистратор уведомляет Заявителя в течение 2 (двух) рабочих дней с момента принятия такого решения. Уведомление направляется заказным почтовым отправлением по адресу, указанному в Заявлении на регистрацию выпуска акций, или выдается под роспись Заявителю, а также направляется по электронному адресу, указанному в Заявлении на регистрацию выпуска акций.</w:t>
      </w:r>
    </w:p>
    <w:p>
      <w:pPr>
        <w:pStyle w:val="Style22"/>
        <w:widowControl/>
        <w:spacing w:lineRule="auto" w:line="240" w:before="19" w:after="0"/>
        <w:ind w:left="725"/>
        <w:jc w:val="center"/>
        <w:rPr>
          <w:rStyle w:val="FontStyle42"/>
          <w:sz w:val="24"/>
        </w:rPr>
      </w:pPr>
      <w:r>
        <w:rPr>
          <w:sz w:val="24"/>
        </w:rPr>
      </w:r>
    </w:p>
    <w:p>
      <w:pPr>
        <w:pStyle w:val="Style22"/>
        <w:widowControl/>
        <w:spacing w:lineRule="auto" w:line="240" w:before="19" w:after="0"/>
        <w:ind w:left="725"/>
        <w:jc w:val="center"/>
        <w:rPr>
          <w:rStyle w:val="FontStyle42"/>
          <w:sz w:val="24"/>
        </w:rPr>
      </w:pPr>
      <w:r>
        <w:rPr>
          <w:rStyle w:val="FontStyle42"/>
          <w:sz w:val="24"/>
        </w:rPr>
        <w:t>9. ВНЕСЕНИЕ ИЗМЕНЕНИЙ В РЕШЕНИЕ О ВЫПУСКЕ ЦЕННЫХ БУМАГ.</w:t>
      </w:r>
    </w:p>
    <w:p>
      <w:pPr>
        <w:pStyle w:val="Style131"/>
        <w:widowControl/>
        <w:numPr>
          <w:ilvl w:val="0"/>
          <w:numId w:val="10"/>
        </w:numPr>
        <w:tabs>
          <w:tab w:val="clear" w:pos="720"/>
          <w:tab w:val="left" w:pos="1123" w:leader="none"/>
        </w:tabs>
        <w:spacing w:lineRule="exact" w:line="274" w:before="240" w:after="0"/>
        <w:ind w:firstLine="715"/>
        <w:rPr/>
      </w:pPr>
      <w:r>
        <w:rPr>
          <w:rStyle w:val="FontStyle45"/>
          <w:rFonts w:eastAsia="" w:eastAsiaTheme="minorEastAsia" w:hAnsiTheme="minorHAnsi"/>
          <w:sz w:val="24"/>
          <w:shd w:fill="auto" w:val="clear"/>
        </w:rPr>
        <w:t>Если выпуск акций был зарегистрирован Регистратором, то регистрация изменений, вносимых в решение о выпуске ценных бумаг также осуществляется Регистратором (за исключением случаев, указанных в пункте 12.10 Стандартов эмиссии).</w:t>
      </w:r>
    </w:p>
    <w:p>
      <w:pPr>
        <w:pStyle w:val="Style131"/>
        <w:widowControl/>
        <w:numPr>
          <w:ilvl w:val="0"/>
          <w:numId w:val="10"/>
        </w:numPr>
        <w:tabs>
          <w:tab w:val="clear" w:pos="720"/>
          <w:tab w:val="left" w:pos="1123" w:leader="none"/>
        </w:tabs>
        <w:spacing w:lineRule="exact" w:line="278" w:before="110" w:after="0"/>
        <w:ind w:firstLine="715"/>
        <w:rPr>
          <w:rStyle w:val="FontStyle45"/>
          <w:sz w:val="24"/>
        </w:rPr>
      </w:pPr>
      <w:r>
        <w:rPr>
          <w:rStyle w:val="FontStyle45"/>
          <w:sz w:val="24"/>
        </w:rPr>
        <w:t>Изменения в решение о выпуске ценных бумаг могут быть внесены после регистрации выпуска акций и до погашения всех ценных бумаг этого выпуска.</w:t>
      </w:r>
    </w:p>
    <w:p>
      <w:pPr>
        <w:pStyle w:val="Style131"/>
        <w:widowControl/>
        <w:numPr>
          <w:ilvl w:val="0"/>
          <w:numId w:val="10"/>
        </w:numPr>
        <w:tabs>
          <w:tab w:val="clear" w:pos="720"/>
          <w:tab w:val="left" w:pos="1123" w:leader="none"/>
        </w:tabs>
        <w:spacing w:lineRule="exact" w:line="274" w:before="115" w:after="0"/>
        <w:ind w:firstLine="715"/>
        <w:rPr>
          <w:rStyle w:val="FontStyle45"/>
          <w:sz w:val="24"/>
        </w:rPr>
      </w:pPr>
      <w:r>
        <w:rPr>
          <w:rStyle w:val="FontStyle45"/>
          <w:sz w:val="24"/>
        </w:rPr>
        <w:t>Для регистрации изменений в решение о выпуске ценных бумаг Регистратору должны быть представлены:</w:t>
      </w:r>
    </w:p>
    <w:p>
      <w:pPr>
        <w:pStyle w:val="Normal"/>
        <w:widowControl/>
        <w:rPr>
          <w:sz w:val="4"/>
          <w:szCs w:val="2"/>
        </w:rPr>
      </w:pPr>
      <w:r>
        <w:rPr>
          <w:sz w:val="4"/>
          <w:szCs w:val="2"/>
        </w:rPr>
      </w:r>
    </w:p>
    <w:p>
      <w:pPr>
        <w:pStyle w:val="Style131"/>
        <w:widowControl/>
        <w:numPr>
          <w:ilvl w:val="0"/>
          <w:numId w:val="106"/>
        </w:numPr>
        <w:tabs>
          <w:tab w:val="clear" w:pos="720"/>
          <w:tab w:val="left" w:pos="922" w:leader="none"/>
        </w:tabs>
        <w:spacing w:lineRule="exact" w:line="274" w:before="120" w:after="0"/>
        <w:ind w:firstLine="710"/>
        <w:rPr>
          <w:rStyle w:val="FontStyle45"/>
          <w:sz w:val="24"/>
        </w:rPr>
      </w:pPr>
      <w:r>
        <w:rPr>
          <w:rStyle w:val="FontStyle45"/>
          <w:sz w:val="24"/>
        </w:rPr>
        <w:t>заявление на регистрацию изменений в решение о выпуске ценных бумаг;</w:t>
      </w:r>
    </w:p>
    <w:p>
      <w:pPr>
        <w:pStyle w:val="Style131"/>
        <w:widowControl/>
        <w:numPr>
          <w:ilvl w:val="0"/>
          <w:numId w:val="107"/>
        </w:numPr>
        <w:tabs>
          <w:tab w:val="clear" w:pos="720"/>
          <w:tab w:val="left" w:pos="922" w:leader="none"/>
        </w:tabs>
        <w:spacing w:lineRule="exact" w:line="274" w:before="120" w:after="0"/>
        <w:ind w:firstLine="710"/>
        <w:rPr>
          <w:rStyle w:val="FontStyle45"/>
          <w:sz w:val="24"/>
        </w:rPr>
      </w:pPr>
      <w:r>
        <w:rPr>
          <w:rStyle w:val="FontStyle45"/>
          <w:sz w:val="24"/>
        </w:rPr>
        <w:t>изменения в решение о выпуске ценных бумаг;</w:t>
      </w:r>
    </w:p>
    <w:p>
      <w:pPr>
        <w:pStyle w:val="Style131"/>
        <w:widowControl/>
        <w:numPr>
          <w:ilvl w:val="0"/>
          <w:numId w:val="108"/>
        </w:numPr>
        <w:tabs>
          <w:tab w:val="clear" w:pos="720"/>
          <w:tab w:val="left" w:pos="922" w:leader="none"/>
        </w:tabs>
        <w:spacing w:lineRule="exact" w:line="274" w:before="120" w:after="0"/>
        <w:ind w:firstLine="710"/>
        <w:rPr>
          <w:rStyle w:val="FontStyle45"/>
          <w:sz w:val="24"/>
        </w:rPr>
      </w:pPr>
      <w:r>
        <w:rPr>
          <w:rStyle w:val="FontStyle45"/>
          <w:sz w:val="24"/>
        </w:rPr>
        <w:t>оригинал/копия (выписка из) протокола собрания (заседания) уполномоченного органа управления (уполномоченного должностного лица) Эмитента, которым принято решение о внесении изменений в решение о выпуске ценных бумаг с указанием в случае, если данное решение принято коллегиальным органом управления, кворума и результатов голосования за его принятие;</w:t>
      </w:r>
    </w:p>
    <w:p>
      <w:pPr>
        <w:pStyle w:val="Style131"/>
        <w:widowControl/>
        <w:numPr>
          <w:ilvl w:val="0"/>
          <w:numId w:val="109"/>
        </w:numPr>
        <w:tabs>
          <w:tab w:val="clear" w:pos="720"/>
          <w:tab w:val="left" w:pos="922" w:leader="none"/>
        </w:tabs>
        <w:spacing w:lineRule="exact" w:line="274" w:before="115" w:after="0"/>
        <w:ind w:firstLine="710"/>
        <w:rPr>
          <w:rStyle w:val="FontStyle45"/>
          <w:sz w:val="24"/>
        </w:rPr>
      </w:pPr>
      <w:r>
        <w:rPr>
          <w:rStyle w:val="FontStyle45"/>
          <w:sz w:val="24"/>
        </w:rPr>
        <w:t>оригинал/копия (выписка из) протокола собрания (заседания) уполномоченного органа управления Эмитента, которым принято решение об изменении условий, определенных решением о размещении ценных бумаг, в случае, если вносимые изменения в решение о выпуске ценных бумаг затрагивают такие условия, с указанием в случае, если данное решение принято коллегиальным органом управления, кворума и результатов голосования за его принятие.</w:t>
      </w:r>
    </w:p>
    <w:p>
      <w:pPr>
        <w:pStyle w:val="Style131"/>
        <w:widowControl/>
        <w:tabs>
          <w:tab w:val="clear" w:pos="720"/>
          <w:tab w:val="left" w:pos="1123" w:leader="none"/>
        </w:tabs>
        <w:spacing w:lineRule="exact" w:line="274" w:before="115" w:after="0"/>
        <w:ind w:firstLine="715"/>
        <w:rPr>
          <w:rStyle w:val="FontStyle45"/>
          <w:sz w:val="24"/>
        </w:rPr>
      </w:pPr>
      <w:r>
        <w:rPr>
          <w:rStyle w:val="FontStyle45"/>
          <w:sz w:val="24"/>
        </w:rPr>
        <w:t>9.4.</w:t>
      </w:r>
      <w:r>
        <w:rPr>
          <w:rStyle w:val="FontStyle45"/>
          <w:szCs w:val="20"/>
        </w:rPr>
        <w:tab/>
      </w:r>
      <w:r>
        <w:rPr>
          <w:rStyle w:val="FontStyle45"/>
          <w:sz w:val="24"/>
        </w:rPr>
        <w:t>Эмитент должен представить Регистратору документы для регистрации изменений в решение о выпуске ценных бумаг в одном экземпляре, за исключением текстов изменений в указанные документы, предоставляемых в трех экземплярах.</w:t>
      </w:r>
    </w:p>
    <w:p>
      <w:pPr>
        <w:pStyle w:val="Style141"/>
        <w:widowControl/>
        <w:spacing w:lineRule="exact" w:line="274" w:before="120" w:after="0"/>
        <w:ind w:firstLine="696"/>
        <w:rPr>
          <w:rStyle w:val="FontStyle45"/>
          <w:sz w:val="24"/>
        </w:rPr>
      </w:pPr>
      <w:r>
        <w:rPr>
          <w:rStyle w:val="FontStyle45"/>
          <w:sz w:val="24"/>
        </w:rPr>
        <w:t xml:space="preserve">К документам, представленным для регистрации изменений в решение о выпуске ценных бумаг применяются пункты </w:t>
      </w:r>
      <w:r>
        <w:rPr>
          <w:rStyle w:val="FontStyle45"/>
          <w:rFonts w:eastAsia="" w:eastAsiaTheme="minorEastAsia" w:hAnsiTheme="minorHAnsi"/>
          <w:sz w:val="24"/>
          <w:shd w:fill="auto" w:val="clear"/>
        </w:rPr>
        <w:t>3.10.1. - 3.10.4.</w:t>
      </w:r>
      <w:r>
        <w:rPr>
          <w:rStyle w:val="FontStyle45"/>
          <w:sz w:val="24"/>
        </w:rPr>
        <w:t xml:space="preserve"> настоящих Правил.</w:t>
      </w:r>
    </w:p>
    <w:p>
      <w:pPr>
        <w:pStyle w:val="Style131"/>
        <w:widowControl/>
        <w:numPr>
          <w:ilvl w:val="0"/>
          <w:numId w:val="11"/>
        </w:numPr>
        <w:tabs>
          <w:tab w:val="clear" w:pos="720"/>
          <w:tab w:val="left" w:pos="1118" w:leader="none"/>
        </w:tabs>
        <w:spacing w:lineRule="exact" w:line="274" w:before="53" w:after="0"/>
        <w:ind w:firstLine="715"/>
        <w:rPr>
          <w:rStyle w:val="FontStyle45"/>
          <w:sz w:val="24"/>
        </w:rPr>
      </w:pPr>
      <w:r>
        <w:rPr>
          <w:rStyle w:val="FontStyle45"/>
          <w:sz w:val="24"/>
        </w:rPr>
        <w:t>В случае внесения изменений в решение о выпуске ценных бумаг, до завершения размещения ценных бумаг документы для регистрации изменений должны быть представлены Регистратору в течение 15 (пятнадцати) дней с даты принятия уполномоченным органом управления (уполномоченным должностным лицом) эмитента решения о внесении таких изменений.</w:t>
      </w:r>
    </w:p>
    <w:p>
      <w:pPr>
        <w:pStyle w:val="Style131"/>
        <w:widowControl/>
        <w:numPr>
          <w:ilvl w:val="0"/>
          <w:numId w:val="11"/>
        </w:numPr>
        <w:tabs>
          <w:tab w:val="clear" w:pos="720"/>
          <w:tab w:val="left" w:pos="1118" w:leader="none"/>
        </w:tabs>
        <w:spacing w:lineRule="exact" w:line="274" w:before="120" w:after="0"/>
        <w:ind w:firstLine="715"/>
        <w:rPr>
          <w:rStyle w:val="FontStyle45"/>
          <w:sz w:val="24"/>
        </w:rPr>
      </w:pPr>
      <w:r>
        <w:rPr>
          <w:rStyle w:val="FontStyle45"/>
          <w:sz w:val="24"/>
        </w:rPr>
        <w:t>Регистратор должен осуществить регистрацию изменений, которые вносятся в решение о выпуске ценных бумаг, или принять мотивированное решение об отказе в их регистрации в течение 15 (пятнадцати) рабочих дней с даты получения документов, предоставленных для регистрации изменений.</w:t>
      </w:r>
    </w:p>
    <w:p>
      <w:pPr>
        <w:pStyle w:val="Style131"/>
        <w:widowControl/>
        <w:numPr>
          <w:ilvl w:val="0"/>
          <w:numId w:val="11"/>
        </w:numPr>
        <w:tabs>
          <w:tab w:val="clear" w:pos="720"/>
          <w:tab w:val="left" w:pos="1118" w:leader="none"/>
        </w:tabs>
        <w:spacing w:lineRule="exact" w:line="274" w:before="120" w:after="0"/>
        <w:ind w:firstLine="715"/>
        <w:rPr>
          <w:rStyle w:val="FontStyle45"/>
          <w:sz w:val="24"/>
        </w:rPr>
      </w:pPr>
      <w:r>
        <w:rPr>
          <w:rStyle w:val="FontStyle45"/>
          <w:sz w:val="24"/>
        </w:rPr>
        <w:t>В случае принятия решения о регистрации изменений в решение о выпуске ценных бумаг Регистратор должен в течение 3 (трех) рабочих дней с даты принятия указанного решения, выдать (направить) эмитенту:</w:t>
      </w:r>
    </w:p>
    <w:p>
      <w:pPr>
        <w:pStyle w:val="Style131"/>
        <w:widowControl/>
        <w:tabs>
          <w:tab w:val="clear" w:pos="720"/>
          <w:tab w:val="left" w:pos="854" w:leader="none"/>
        </w:tabs>
        <w:spacing w:lineRule="auto" w:line="240" w:before="134" w:after="0"/>
        <w:ind w:hanging="0" w:left="720"/>
        <w:rPr>
          <w:rStyle w:val="FontStyle45"/>
          <w:sz w:val="24"/>
        </w:rPr>
      </w:pPr>
      <w:r>
        <w:rPr>
          <w:rStyle w:val="FontStyle45"/>
          <w:sz w:val="24"/>
        </w:rPr>
        <w:t>-</w:t>
      </w:r>
      <w:r>
        <w:rPr>
          <w:rStyle w:val="FontStyle45"/>
          <w:szCs w:val="20"/>
        </w:rPr>
        <w:tab/>
      </w:r>
      <w:r>
        <w:rPr>
          <w:rStyle w:val="FontStyle45"/>
          <w:sz w:val="24"/>
        </w:rPr>
        <w:t>уведомление Регистратора о регистрации изменений в решение о выпуске ценных бумаг;</w:t>
      </w:r>
    </w:p>
    <w:p>
      <w:pPr>
        <w:pStyle w:val="Style131"/>
        <w:widowControl/>
        <w:tabs>
          <w:tab w:val="clear" w:pos="720"/>
          <w:tab w:val="left" w:pos="854" w:leader="none"/>
        </w:tabs>
        <w:spacing w:lineRule="auto" w:line="240" w:before="139" w:after="0"/>
        <w:ind w:hanging="0" w:left="720"/>
        <w:jc w:val="left"/>
        <w:rPr>
          <w:rStyle w:val="FontStyle45"/>
          <w:sz w:val="24"/>
        </w:rPr>
      </w:pPr>
      <w:r>
        <w:rPr>
          <w:rStyle w:val="FontStyle45"/>
          <w:sz w:val="24"/>
        </w:rPr>
        <w:t>-</w:t>
      </w:r>
      <w:r>
        <w:rPr>
          <w:rStyle w:val="FontStyle45"/>
          <w:szCs w:val="20"/>
        </w:rPr>
        <w:tab/>
      </w:r>
      <w:r>
        <w:rPr>
          <w:rStyle w:val="FontStyle45"/>
          <w:sz w:val="24"/>
        </w:rPr>
        <w:t>два экземпляра изменений в решение о выпуске ценных бумаг.</w:t>
      </w:r>
    </w:p>
    <w:p>
      <w:pPr>
        <w:pStyle w:val="Style131"/>
        <w:widowControl/>
        <w:tabs>
          <w:tab w:val="clear" w:pos="720"/>
          <w:tab w:val="left" w:pos="1118" w:leader="none"/>
        </w:tabs>
        <w:spacing w:lineRule="exact" w:line="274" w:before="125" w:after="0"/>
        <w:ind w:firstLine="715"/>
        <w:rPr/>
      </w:pPr>
      <w:r>
        <w:rPr>
          <w:rStyle w:val="FontStyle45"/>
          <w:rFonts w:eastAsia="" w:eastAsiaTheme="minorEastAsia" w:hAnsiTheme="minorHAnsi"/>
          <w:sz w:val="24"/>
          <w:shd w:fill="auto" w:val="clear"/>
        </w:rPr>
        <w:t>9.8.</w:t>
      </w:r>
      <w:r>
        <w:rPr>
          <w:rStyle w:val="FontStyle45"/>
          <w:rFonts w:eastAsia="" w:eastAsiaTheme="minorEastAsia" w:hAnsiTheme="minorHAnsi"/>
          <w:szCs w:val="20"/>
          <w:shd w:fill="auto" w:val="clear"/>
        </w:rPr>
        <w:tab/>
      </w:r>
      <w:r>
        <w:rPr>
          <w:rStyle w:val="FontStyle45"/>
          <w:rFonts w:eastAsia="" w:eastAsiaTheme="minorEastAsia" w:hAnsiTheme="minorHAnsi"/>
          <w:sz w:val="24"/>
          <w:shd w:fill="auto" w:val="clear"/>
        </w:rPr>
        <w:t>Регистратор может выдать документы, предусмотренные п. 9.7. настоящих Правил, в электронной форме, которые подтверждают регистрацию изменений в решение о выпуске ценных бумаг:</w:t>
      </w:r>
    </w:p>
    <w:p>
      <w:pPr>
        <w:pStyle w:val="Style131"/>
        <w:widowControl/>
        <w:tabs>
          <w:tab w:val="clear" w:pos="720"/>
          <w:tab w:val="left" w:pos="950" w:leader="none"/>
        </w:tabs>
        <w:spacing w:lineRule="exact" w:line="274" w:before="115" w:after="0"/>
        <w:ind w:firstLine="715"/>
        <w:rPr/>
      </w:pPr>
      <w:r>
        <w:rPr>
          <w:rStyle w:val="FontStyle45"/>
          <w:rFonts w:eastAsia="" w:eastAsiaTheme="minorEastAsia" w:hAnsiTheme="minorHAnsi"/>
          <w:sz w:val="24"/>
          <w:shd w:fill="auto" w:val="clear"/>
        </w:rPr>
        <w:t>-</w:t>
      </w:r>
      <w:r>
        <w:rPr>
          <w:rStyle w:val="FontStyle45"/>
          <w:rFonts w:eastAsia="" w:eastAsiaTheme="minorEastAsia" w:hAnsiTheme="minorHAnsi"/>
          <w:szCs w:val="20"/>
          <w:shd w:fill="auto" w:val="clear"/>
        </w:rPr>
        <w:tab/>
      </w:r>
      <w:r>
        <w:rPr>
          <w:rStyle w:val="FontStyle45"/>
          <w:rFonts w:eastAsia="" w:eastAsiaTheme="minorEastAsia" w:hAnsiTheme="minorHAnsi"/>
          <w:sz w:val="24"/>
          <w:shd w:fill="auto" w:val="clear"/>
        </w:rPr>
        <w:t xml:space="preserve">пакет электронных документов, подписанный квалифицированной электронной подписью лица, осуществляющего функции единоличного исполнительного органа Регистратора, или иным уполномоченным должностным лицом Регистратора, в виде </w:t>
      </w:r>
      <w:r>
        <w:rPr>
          <w:rStyle w:val="FontStyle45"/>
          <w:rFonts w:eastAsia="" w:eastAsiaTheme="minorEastAsia" w:hAnsiTheme="minorHAnsi"/>
          <w:sz w:val="24"/>
          <w:shd w:fill="auto" w:val="clear"/>
          <w:lang w:val="en-US"/>
        </w:rPr>
        <w:t>zip</w:t>
      </w:r>
      <w:r>
        <w:rPr>
          <w:rStyle w:val="FontStyle45"/>
          <w:rFonts w:eastAsia="" w:eastAsiaTheme="minorEastAsia" w:hAnsiTheme="minorHAnsi"/>
          <w:sz w:val="24"/>
          <w:shd w:fill="auto" w:val="clear"/>
        </w:rPr>
        <w:t>-архива, содержащий файл с уведомлением о регистрации изменений в решение о выпуске ценных бумаг и файл, содержащий зарегистрированные изменения в решение о выпуске ценных бумаг.</w:t>
      </w:r>
    </w:p>
    <w:p>
      <w:pPr>
        <w:pStyle w:val="Style131"/>
        <w:widowControl/>
        <w:tabs>
          <w:tab w:val="clear" w:pos="720"/>
          <w:tab w:val="left" w:pos="1118" w:leader="none"/>
        </w:tabs>
        <w:spacing w:lineRule="exact" w:line="274" w:before="120" w:after="0"/>
        <w:ind w:firstLine="715"/>
        <w:rPr>
          <w:rStyle w:val="FontStyle45"/>
          <w:sz w:val="24"/>
          <w:lang w:eastAsia="en-US"/>
        </w:rPr>
      </w:pPr>
      <w:r>
        <w:rPr>
          <w:rStyle w:val="FontStyle45"/>
          <w:sz w:val="24"/>
          <w:lang w:eastAsia="en-US"/>
        </w:rPr>
        <w:t>9.9.</w:t>
      </w:r>
      <w:r>
        <w:rPr>
          <w:rStyle w:val="FontStyle45"/>
          <w:szCs w:val="20"/>
          <w:lang w:eastAsia="en-US"/>
        </w:rPr>
        <w:tab/>
      </w:r>
      <w:r>
        <w:rPr>
          <w:rStyle w:val="FontStyle45"/>
          <w:sz w:val="24"/>
          <w:lang w:eastAsia="en-US"/>
        </w:rPr>
        <w:t>В случае принятия решения об отказе в регистрации изменений в решение о</w:t>
        <w:br/>
        <w:t>выпуске ценных бумаг Регистратор должен в течение 3 (трех) рабочих дней с даты принятия указанного решения, выдать (направить) Эмитенту уведомление Регистратора об отказе регистрации таких изменений, содержащее основания отказа.</w:t>
      </w:r>
    </w:p>
    <w:p>
      <w:pPr>
        <w:pStyle w:val="Style131"/>
        <w:widowControl/>
        <w:numPr>
          <w:ilvl w:val="0"/>
          <w:numId w:val="12"/>
        </w:numPr>
        <w:tabs>
          <w:tab w:val="clear" w:pos="720"/>
          <w:tab w:val="left" w:pos="1296" w:leader="none"/>
        </w:tabs>
        <w:spacing w:lineRule="exact" w:line="274" w:before="120" w:after="0"/>
        <w:ind w:firstLine="706"/>
        <w:rPr>
          <w:rStyle w:val="FontStyle45"/>
          <w:sz w:val="24"/>
        </w:rPr>
      </w:pPr>
      <w:r>
        <w:rPr>
          <w:rStyle w:val="FontStyle45"/>
          <w:sz w:val="24"/>
        </w:rPr>
        <w:t>Основаниями для отказа Регистратора в регистрации изменений в решение о выпуске ценных бумаг являются основания, предусмотренные п. 6.1. настоящих Правил.</w:t>
      </w:r>
    </w:p>
    <w:p>
      <w:pPr>
        <w:pStyle w:val="Style131"/>
        <w:widowControl/>
        <w:numPr>
          <w:ilvl w:val="0"/>
          <w:numId w:val="12"/>
        </w:numPr>
        <w:tabs>
          <w:tab w:val="clear" w:pos="720"/>
          <w:tab w:val="left" w:pos="1296" w:leader="none"/>
        </w:tabs>
        <w:spacing w:lineRule="exact" w:line="274" w:before="120" w:after="0"/>
        <w:ind w:firstLine="706"/>
        <w:rPr>
          <w:rStyle w:val="FontStyle45"/>
          <w:sz w:val="24"/>
        </w:rPr>
      </w:pPr>
      <w:r>
        <w:rPr>
          <w:rStyle w:val="FontStyle45"/>
          <w:sz w:val="24"/>
        </w:rPr>
        <w:t>Регистратор опубликовывает на своем сайте информацию об регистрации изменений в решение о выпуске ценных бумаг не позднее 3 (трех) рабочих дней с даты принятия соответствующего решения.</w:t>
      </w:r>
    </w:p>
    <w:p>
      <w:pPr>
        <w:pStyle w:val="Style211"/>
        <w:widowControl/>
        <w:spacing w:lineRule="exact" w:line="283" w:before="230" w:after="0"/>
        <w:ind w:firstLine="715"/>
        <w:jc w:val="center"/>
        <w:rPr>
          <w:rStyle w:val="FontStyle42"/>
          <w:sz w:val="24"/>
        </w:rPr>
      </w:pPr>
      <w:r>
        <w:rPr>
          <w:rStyle w:val="FontStyle42"/>
          <w:sz w:val="24"/>
        </w:rPr>
        <w:t>10. УВЕДОМЛЕНИЕ ОБ ИТОГАХ ВЫПУСКА АКЦИЙ, РАЗМЕЩЕННЫХ ПРИ УЧРЕЖДЕНИИ АКЦИОНЕРНОГО ОБЩЕСТВА.</w:t>
      </w:r>
    </w:p>
    <w:p>
      <w:pPr>
        <w:pStyle w:val="Style61"/>
        <w:widowControl/>
        <w:tabs>
          <w:tab w:val="clear" w:pos="720"/>
          <w:tab w:val="left" w:pos="454" w:leader="none"/>
          <w:tab w:val="left" w:pos="741" w:leader="none"/>
        </w:tabs>
        <w:spacing w:lineRule="exact" w:line="274" w:before="43" w:after="0"/>
        <w:jc w:val="both"/>
        <w:rPr/>
      </w:pPr>
      <w:r>
        <w:rPr>
          <w:rStyle w:val="FontStyle13"/>
          <w:rFonts w:eastAsia="" w:eastAsiaTheme="minorEastAsia" w:hAnsiTheme="minorHAnsi"/>
          <w:sz w:val="24"/>
          <w:szCs w:val="24"/>
          <w:shd w:fill="auto" w:val="clear"/>
        </w:rPr>
        <w:tab/>
        <w:tab/>
        <w:t>10.1.</w:t>
        <w:tab/>
        <w:t>Регистратор уведомляет Банк России о совершении им следующих регистрационных действий:</w:t>
      </w:r>
    </w:p>
    <w:p>
      <w:pPr>
        <w:pStyle w:val="Style61"/>
        <w:widowControl/>
        <w:numPr>
          <w:ilvl w:val="0"/>
          <w:numId w:val="0"/>
        </w:numPr>
        <w:tabs>
          <w:tab w:val="clear" w:pos="720"/>
          <w:tab w:val="left" w:pos="137" w:leader="none"/>
        </w:tabs>
        <w:suppressAutoHyphens w:val="true"/>
        <w:bidi w:val="0"/>
        <w:spacing w:lineRule="exact" w:line="274" w:before="0" w:after="0"/>
        <w:ind w:hanging="0" w:left="794" w:right="0"/>
        <w:jc w:val="both"/>
        <w:rPr/>
      </w:pPr>
      <w:r>
        <w:rPr>
          <w:rStyle w:val="FontStyle13"/>
          <w:rFonts w:eastAsia="" w:eastAsiaTheme="minorEastAsia" w:hAnsiTheme="minorHAnsi"/>
          <w:sz w:val="24"/>
          <w:szCs w:val="24"/>
          <w:shd w:fill="auto" w:val="clear"/>
        </w:rPr>
        <w:t>- регистрация выпуска акций или отказ в его регистрации;</w:t>
      </w:r>
    </w:p>
    <w:p>
      <w:pPr>
        <w:pStyle w:val="Style61"/>
        <w:widowControl/>
        <w:numPr>
          <w:ilvl w:val="0"/>
          <w:numId w:val="0"/>
        </w:numPr>
        <w:tabs>
          <w:tab w:val="clear" w:pos="720"/>
          <w:tab w:val="left" w:pos="137" w:leader="none"/>
        </w:tabs>
        <w:suppressAutoHyphens w:val="true"/>
        <w:bidi w:val="0"/>
        <w:spacing w:lineRule="exact" w:line="274" w:before="0" w:after="0"/>
        <w:ind w:hanging="0" w:left="794" w:right="0"/>
        <w:jc w:val="both"/>
        <w:rPr/>
      </w:pPr>
      <w:r>
        <w:rPr>
          <w:rStyle w:val="FontStyle13"/>
          <w:rFonts w:eastAsia="" w:eastAsiaTheme="minorEastAsia" w:hAnsiTheme="minorHAnsi"/>
          <w:sz w:val="24"/>
          <w:szCs w:val="24"/>
          <w:shd w:fill="auto" w:val="clear"/>
        </w:rPr>
        <w:t>- приостановление и возобновление эмиссии ценных бумаг;</w:t>
      </w:r>
    </w:p>
    <w:p>
      <w:pPr>
        <w:pStyle w:val="Style61"/>
        <w:widowControl/>
        <w:numPr>
          <w:ilvl w:val="0"/>
          <w:numId w:val="0"/>
        </w:numPr>
        <w:tabs>
          <w:tab w:val="clear" w:pos="720"/>
          <w:tab w:val="left" w:pos="137" w:leader="none"/>
          <w:tab w:val="left" w:pos="795" w:leader="none"/>
        </w:tabs>
        <w:suppressAutoHyphens w:val="true"/>
        <w:bidi w:val="0"/>
        <w:spacing w:lineRule="exact" w:line="274" w:before="0" w:after="0"/>
        <w:ind w:hanging="0" w:left="0" w:right="0"/>
        <w:jc w:val="both"/>
        <w:rPr/>
      </w:pPr>
      <w:r>
        <w:rPr>
          <w:rStyle w:val="FontStyle13"/>
          <w:rFonts w:eastAsia="" w:eastAsiaTheme="minorEastAsia" w:hAnsiTheme="minorHAnsi"/>
          <w:sz w:val="24"/>
          <w:szCs w:val="24"/>
          <w:shd w:fill="auto" w:val="clear"/>
        </w:rPr>
        <w:t xml:space="preserve"> </w:t>
      </w:r>
      <w:r>
        <w:rPr>
          <w:rStyle w:val="FontStyle13"/>
          <w:rFonts w:eastAsia="" w:eastAsiaTheme="minorEastAsia" w:hAnsiTheme="minorHAnsi"/>
          <w:sz w:val="24"/>
          <w:szCs w:val="24"/>
          <w:shd w:fill="auto" w:val="clear"/>
        </w:rPr>
        <w:tab/>
        <w:tab/>
        <w:t>- об аннулировании решения о регистрации выпуска акций, размещенных при учреждении акционерного общества, в случае, предусмотренном пунктом 5 статьи 26.1 Федерального закона «О рынке ценных бумаг».</w:t>
      </w:r>
    </w:p>
    <w:p>
      <w:pPr>
        <w:pStyle w:val="Style81"/>
        <w:widowControl/>
        <w:spacing w:lineRule="exact" w:line="274"/>
        <w:rPr/>
      </w:pPr>
      <w:r>
        <w:rPr>
          <w:rStyle w:val="FontStyle13"/>
          <w:rFonts w:eastAsia="" w:eastAsiaTheme="minorEastAsia" w:hAnsiTheme="minorHAnsi"/>
          <w:shd w:fill="auto" w:val="clear"/>
        </w:rPr>
        <w:tab/>
        <w:tab/>
      </w:r>
      <w:r>
        <w:rPr>
          <w:rStyle w:val="FontStyle13"/>
          <w:rFonts w:eastAsia="" w:eastAsiaTheme="minorEastAsia" w:hAnsiTheme="minorHAnsi"/>
          <w:sz w:val="24"/>
          <w:szCs w:val="24"/>
          <w:shd w:fill="auto" w:val="clear"/>
        </w:rPr>
        <w:t xml:space="preserve">Регистратор уведомляет Банк России о совершении указанных в настоящем пункте регистрационных действий путем направления в Банк России уведомления (далее -уведомление регистрирующей организации) в форме электронного документа в соответствии с порядком взаимодействия Банка России с некредитными финансовыми организациями, определенным на основании части первой статьи 76.9 Федерального закона от 10.07.2002 N </w:t>
      </w:r>
      <w:r>
        <w:rPr>
          <w:rStyle w:val="FontStyle13"/>
          <w:rFonts w:eastAsia="" w:eastAsiaTheme="minorEastAsia" w:hAnsiTheme="minorHAnsi"/>
          <w:shd w:fill="auto" w:val="clear"/>
        </w:rPr>
        <w:t>86-ФЗ</w:t>
      </w:r>
      <w:r>
        <w:rPr>
          <w:rStyle w:val="FontStyle13"/>
          <w:rFonts w:eastAsia="" w:eastAsiaTheme="minorEastAsia" w:hAnsiTheme="minorHAnsi"/>
          <w:sz w:val="24"/>
          <w:szCs w:val="24"/>
          <w:shd w:fill="auto" w:val="clear"/>
        </w:rPr>
        <w:t xml:space="preserve"> «О Центральном банке Российской Федерации (Банке России)», не позднее следующего рабочего дня с даты совершения соответствующего регистрационного действия.</w:t>
      </w:r>
    </w:p>
    <w:p>
      <w:pPr>
        <w:pStyle w:val="Style81"/>
        <w:widowControl/>
        <w:spacing w:lineRule="exact" w:line="274"/>
        <w:rPr/>
      </w:pPr>
      <w:r>
        <w:rPr>
          <w:rStyle w:val="FontStyle13"/>
          <w:rFonts w:eastAsia="" w:eastAsiaTheme="minorEastAsia" w:hAnsiTheme="minorHAnsi"/>
          <w:shd w:fill="auto" w:val="clear"/>
        </w:rPr>
        <w:tab/>
      </w:r>
      <w:r>
        <w:rPr>
          <w:rStyle w:val="FontStyle13"/>
          <w:rFonts w:eastAsia="" w:eastAsiaTheme="minorEastAsia" w:hAnsiTheme="minorHAnsi"/>
          <w:sz w:val="24"/>
          <w:szCs w:val="24"/>
          <w:shd w:fill="auto" w:val="clear"/>
        </w:rPr>
        <w:tab/>
        <w:t>10.2. Не позднее 30 дней после завершения размещения акций (после государственной регистрации созданного путем учреждения акционерного общества) Регистратор представляет в Банк России уведомление об итогах выпуска акций в форме электронных документов в соответствии с порядком взаимодействия Банка России с некредитными финансовыми организациями, определенным на основании части первой статьи 76.9 Федерального закона от 10.07.2002 N 86-ФЗ «О Центральном банке Российской Федерации (Банке России)». При этом представление для государственной регистрации отчета об итогах выпуска акций в Банк России не требуется.</w:t>
      </w:r>
    </w:p>
    <w:p>
      <w:pPr>
        <w:pStyle w:val="Style61"/>
        <w:widowControl/>
        <w:numPr>
          <w:ilvl w:val="0"/>
          <w:numId w:val="0"/>
        </w:numPr>
        <w:tabs>
          <w:tab w:val="clear" w:pos="720"/>
          <w:tab w:val="left" w:pos="741" w:leader="none"/>
        </w:tabs>
        <w:spacing w:lineRule="exact" w:line="274" w:before="50" w:after="0"/>
        <w:ind w:hanging="0" w:left="0"/>
        <w:jc w:val="both"/>
        <w:rPr/>
      </w:pPr>
      <w:r>
        <w:rPr>
          <w:rStyle w:val="FontStyle13"/>
          <w:rFonts w:eastAsia="" w:eastAsiaTheme="minorEastAsia" w:hAnsiTheme="minorHAnsi"/>
          <w:sz w:val="24"/>
          <w:szCs w:val="24"/>
          <w:shd w:fill="auto" w:val="clear"/>
        </w:rPr>
        <w:t xml:space="preserve"> </w:t>
      </w:r>
      <w:r>
        <w:rPr>
          <w:rStyle w:val="FontStyle13"/>
          <w:rFonts w:eastAsia="" w:eastAsiaTheme="minorEastAsia" w:hAnsiTheme="minorHAnsi"/>
          <w:sz w:val="24"/>
          <w:szCs w:val="24"/>
          <w:shd w:fill="auto" w:val="clear"/>
        </w:rPr>
        <w:tab/>
        <w:t>10.3. В случае направления Регистратором уведомления регистрирующей организации, содержащего информацию о регистрации выпуска акций, вместе с таким уведомлением в Банк России должна быть направлена копия решения о выпуске акций в форме электронного документа в соответствии с порядком взаимодействия Банка России с некредитными финансовыми организациями, определенным на основании части первой статьи 76.9 Федерального закона от 10.07.2002 N 86-ФЗ «О Центральном банке Российской Федерации (Банке России)».</w:t>
      </w:r>
    </w:p>
    <w:p>
      <w:pPr>
        <w:pStyle w:val="Style22"/>
        <w:widowControl/>
        <w:spacing w:lineRule="auto" w:line="240" w:before="19" w:after="0"/>
        <w:ind w:left="734"/>
        <w:rPr>
          <w:rStyle w:val="FontStyle42"/>
          <w:sz w:val="24"/>
        </w:rPr>
      </w:pPr>
      <w:r>
        <w:rPr>
          <w:sz w:val="24"/>
        </w:rPr>
      </w:r>
    </w:p>
    <w:p>
      <w:pPr>
        <w:pStyle w:val="Style22"/>
        <w:widowControl/>
        <w:spacing w:lineRule="auto" w:line="240" w:before="19" w:after="0"/>
        <w:ind w:left="734"/>
        <w:jc w:val="center"/>
        <w:rPr>
          <w:rStyle w:val="FontStyle42"/>
          <w:sz w:val="24"/>
        </w:rPr>
      </w:pPr>
      <w:r>
        <w:rPr>
          <w:rStyle w:val="FontStyle42"/>
          <w:sz w:val="24"/>
        </w:rPr>
        <w:t>11. ХРАНЕНИЕ ДОКУМЕНТОВ, СВЯЗАННЫХ С РЕГИСТРАЦИЕЙ ВЫПУСКОВ АКЦИЙ.</w:t>
      </w:r>
    </w:p>
    <w:p>
      <w:pPr>
        <w:pStyle w:val="Style131"/>
        <w:widowControl/>
        <w:tabs>
          <w:tab w:val="clear" w:pos="720"/>
          <w:tab w:val="left" w:pos="1262" w:leader="none"/>
        </w:tabs>
        <w:spacing w:lineRule="exact" w:line="274" w:before="240" w:after="0"/>
        <w:rPr>
          <w:rStyle w:val="FontStyle45"/>
          <w:sz w:val="24"/>
        </w:rPr>
      </w:pPr>
      <w:r>
        <w:rPr>
          <w:rStyle w:val="FontStyle45"/>
          <w:sz w:val="24"/>
        </w:rPr>
        <w:t>11.1.</w:t>
      </w:r>
      <w:r>
        <w:rPr>
          <w:rStyle w:val="FontStyle45"/>
          <w:szCs w:val="20"/>
        </w:rPr>
        <w:tab/>
      </w:r>
      <w:r>
        <w:rPr>
          <w:rStyle w:val="FontStyle45"/>
          <w:sz w:val="24"/>
        </w:rPr>
        <w:t>Регистратор обязан хранить документы, связанные с регистрацией им выпусков ценных бумаг. Все документы (копии документов, электронные носители и прочие материалы), полученные Регистратором в процессе регистрации, и подготовленные</w:t>
        <w:br/>
        <w:t>Регистратором самостоятельно, составляют материалы эмиссионного дела, которое находится на хранении у Регистратора в соответствии с требованиями законодательства, нормативных актов Банка России и внутренних документов Регистратора.</w:t>
      </w:r>
    </w:p>
    <w:p>
      <w:pPr>
        <w:pStyle w:val="Style131"/>
        <w:widowControl/>
        <w:tabs>
          <w:tab w:val="clear" w:pos="720"/>
          <w:tab w:val="left" w:pos="1373" w:leader="none"/>
        </w:tabs>
        <w:spacing w:lineRule="exact" w:line="274" w:before="120" w:after="0"/>
        <w:rPr>
          <w:rStyle w:val="FontStyle45"/>
          <w:sz w:val="24"/>
        </w:rPr>
      </w:pPr>
      <w:r>
        <w:rPr>
          <w:rStyle w:val="FontStyle45"/>
          <w:sz w:val="24"/>
        </w:rPr>
        <w:t>11.2.</w:t>
      </w:r>
      <w:r>
        <w:rPr>
          <w:rStyle w:val="FontStyle45"/>
          <w:szCs w:val="20"/>
        </w:rPr>
        <w:tab/>
      </w:r>
      <w:r>
        <w:rPr>
          <w:rStyle w:val="FontStyle45"/>
          <w:sz w:val="24"/>
        </w:rPr>
        <w:t>Документы, представленные в форме электронных документов, хранятся</w:t>
        <w:br/>
        <w:t xml:space="preserve">Регистратором в форме пакета электронных документов в виде </w:t>
      </w:r>
      <w:r>
        <w:rPr>
          <w:rStyle w:val="FontStyle45"/>
          <w:sz w:val="24"/>
          <w:lang w:val="en-US"/>
        </w:rPr>
        <w:t>zip</w:t>
      </w:r>
      <w:r>
        <w:rPr>
          <w:rStyle w:val="FontStyle45"/>
          <w:sz w:val="24"/>
        </w:rPr>
        <w:t>-архива, отвечающего</w:t>
        <w:br/>
        <w:t>требованиям, установленным абзацем вторым пункта 22.10 Стандартов эмиссии, и файла,</w:t>
        <w:br/>
        <w:t>содержащего квалифицированную электронную подпись Регистратора.</w:t>
      </w:r>
    </w:p>
    <w:p>
      <w:pPr>
        <w:pStyle w:val="Style131"/>
        <w:widowControl/>
        <w:numPr>
          <w:ilvl w:val="0"/>
          <w:numId w:val="13"/>
        </w:numPr>
        <w:tabs>
          <w:tab w:val="clear" w:pos="720"/>
          <w:tab w:val="left" w:pos="1234" w:leader="none"/>
        </w:tabs>
        <w:spacing w:lineRule="exact" w:line="274" w:before="120" w:after="0"/>
        <w:ind w:firstLine="730"/>
        <w:rPr>
          <w:rStyle w:val="FontStyle45"/>
          <w:sz w:val="24"/>
        </w:rPr>
      </w:pPr>
      <w:r>
        <w:rPr>
          <w:rStyle w:val="FontStyle45"/>
          <w:sz w:val="24"/>
        </w:rPr>
        <w:t>Один экземпляр решения о выпуске акций, изменений в решение о выпуске акций, подлежащих размещению при учреждении акционерного общества, представленные на бумажном носителе, должны храниться у Регистратора, принявшего решение по итогам рассмотрения указанных документов.</w:t>
      </w:r>
    </w:p>
    <w:p>
      <w:pPr>
        <w:pStyle w:val="Style131"/>
        <w:widowControl/>
        <w:numPr>
          <w:ilvl w:val="0"/>
          <w:numId w:val="13"/>
        </w:numPr>
        <w:tabs>
          <w:tab w:val="clear" w:pos="720"/>
          <w:tab w:val="left" w:pos="1234" w:leader="none"/>
        </w:tabs>
        <w:spacing w:lineRule="exact" w:line="274" w:before="120" w:after="0"/>
        <w:ind w:firstLine="730"/>
        <w:rPr>
          <w:rStyle w:val="FontStyle45"/>
          <w:sz w:val="24"/>
        </w:rPr>
      </w:pPr>
      <w:r>
        <w:rPr>
          <w:rStyle w:val="FontStyle45"/>
          <w:sz w:val="24"/>
        </w:rPr>
        <w:t>При наличии расхождений в содержании решения о выпуске ценных бумаг, в том числе в случае его составления в электронной форме (в форме электронных документов), преимущественную силу в соответствии с пунктом 2 статьи 25.1 Закона о рынке ценных бумаг имеет соответствующий документ, хранящийся у Регистратора.</w:t>
      </w:r>
    </w:p>
    <w:p>
      <w:pPr>
        <w:pStyle w:val="Style131"/>
        <w:widowControl/>
        <w:tabs>
          <w:tab w:val="clear" w:pos="720"/>
          <w:tab w:val="left" w:pos="1334" w:leader="none"/>
        </w:tabs>
        <w:spacing w:lineRule="exact" w:line="274" w:before="120" w:after="0"/>
        <w:rPr>
          <w:rStyle w:val="FontStyle45"/>
          <w:sz w:val="24"/>
        </w:rPr>
      </w:pPr>
      <w:r>
        <w:rPr>
          <w:rStyle w:val="FontStyle45"/>
          <w:sz w:val="24"/>
        </w:rPr>
        <w:t>11.5.</w:t>
      </w:r>
      <w:r>
        <w:rPr>
          <w:rStyle w:val="FontStyle45"/>
          <w:szCs w:val="20"/>
        </w:rPr>
        <w:tab/>
      </w:r>
      <w:r>
        <w:rPr>
          <w:rStyle w:val="FontStyle45"/>
          <w:sz w:val="24"/>
        </w:rPr>
        <w:t>Регистратор, осуществивший регистрацию выпуска акций, должен хранить</w:t>
        <w:br/>
        <w:t xml:space="preserve">документы, указанные в пункте 11.3. настоящих Правил, по каждому зарегистрированному им выпуску акций или выпуску акций, в регистрации которого Регистратором было отказано, а также договор, на основании которого была осуществлена регистрация выпуска этих акций, до даты внесения в единый государственный реестр юридических лиц записи о прекращении эмитента как юридического лица в связи с его ликвидацией или реорганизацией или до даты исключения юридического лица из единого государственного реестра юридических лиц по решению регистрирующего органа, а в случае, если в регистрации выпуска акций Регистратором было отказано, - </w:t>
      </w:r>
      <w:r>
        <w:rPr>
          <w:rStyle w:val="FontStyle45"/>
          <w:rFonts w:eastAsia="" w:eastAsiaTheme="minorEastAsia" w:hAnsiTheme="minorHAnsi"/>
          <w:sz w:val="24"/>
          <w:shd w:fill="auto" w:val="clear"/>
        </w:rPr>
        <w:t>не менее пяти лет с даты отказа в регистрации выпуска.</w:t>
      </w:r>
    </w:p>
    <w:p>
      <w:pPr>
        <w:pStyle w:val="Style141"/>
        <w:widowControl/>
        <w:suppressAutoHyphens w:val="true"/>
        <w:bidi w:val="0"/>
        <w:spacing w:lineRule="exact" w:line="274" w:before="120" w:after="0"/>
        <w:ind w:firstLine="794" w:left="0" w:right="0"/>
        <w:jc w:val="both"/>
        <w:rPr>
          <w:rStyle w:val="FontStyle45"/>
          <w:sz w:val="24"/>
        </w:rPr>
      </w:pPr>
      <w:r>
        <w:rPr>
          <w:rStyle w:val="FontStyle45"/>
          <w:sz w:val="24"/>
        </w:rPr>
        <w:t>В течение одного года после даты внесения в единый государственный реестр юридических лиц записи о прекращении деятельности эмитента в связи с его ликвидацией или реорганизацией или после даты исключения юридического лица из единого государственного реестра юридических лиц по решению регистрирующего органа регистратор должен осуществить передачу решения о выпуске акций этого эмитента и копии договора с ним, на основании которого была осуществлена регистрация выпуска акций эмитента, в Банк России.</w:t>
      </w:r>
    </w:p>
    <w:p>
      <w:pPr>
        <w:pStyle w:val="Style131"/>
        <w:widowControl/>
        <w:spacing w:lineRule="exact" w:line="274" w:before="120" w:after="0"/>
        <w:rPr>
          <w:rStyle w:val="FontStyle45"/>
          <w:sz w:val="24"/>
        </w:rPr>
      </w:pPr>
      <w:r>
        <w:rPr>
          <w:rStyle w:val="FontStyle45"/>
          <w:sz w:val="24"/>
        </w:rPr>
        <w:t>11.6. Регистратор должен хранить все документы, связанные с регистрацией выпусков ценных бумаг (или с отказом в регистрации выпусков ценных бумаг), за исключением документов, перечисленных в пункте 11.3. настоящих Правил, в течение не менее чем пяти лет с даты отказа в регистрации выпуска ценных бумаг или с даты завершения размещения таких ценных бумаг, а в случае, если ни одна ценная бумага выпуска не была размещена и (или) выпуск признан несостоявшимся, - с даты истечения срока размещения ценных бумаг данного выпуска или с даты признания выпуска несостоявшимся.</w:t>
      </w:r>
    </w:p>
    <w:p>
      <w:pPr>
        <w:pStyle w:val="Style131"/>
        <w:widowControl/>
        <w:numPr>
          <w:ilvl w:val="0"/>
          <w:numId w:val="0"/>
        </w:numPr>
        <w:tabs>
          <w:tab w:val="clear" w:pos="720"/>
          <w:tab w:val="left" w:pos="741" w:leader="none"/>
        </w:tabs>
        <w:spacing w:lineRule="exact" w:line="274" w:before="115" w:after="0"/>
        <w:ind w:hanging="0" w:left="0"/>
        <w:rPr>
          <w:rStyle w:val="FontStyle45"/>
          <w:sz w:val="24"/>
        </w:rPr>
      </w:pPr>
      <w:r>
        <w:rPr>
          <w:rStyle w:val="FontStyle45"/>
          <w:sz w:val="24"/>
        </w:rPr>
        <w:t xml:space="preserve"> </w:t>
      </w:r>
      <w:r>
        <w:rPr>
          <w:rStyle w:val="FontStyle45"/>
          <w:sz w:val="24"/>
        </w:rPr>
        <w:tab/>
        <w:t>11.7. В течение одного года после даты аннулирования Регистратором выпуска акций, связанного с неосуществлением в течение одного года государственной регистрации акционерного общества, Регистратор должен осуществить передачу оригинала решения о выпуске акций этого Эмитента и копии Договора с ним, на основании которого была осуществлена регистрация выпуска акций, в Банк России. Документы передаются в Банк России с сопроводительным письмом, в котором указывается информация о том, что документы представляются в Банк России в связи с аннулированием решения о регистрации выпуска акций.</w:t>
      </w:r>
    </w:p>
    <w:p>
      <w:pPr>
        <w:pStyle w:val="Style141"/>
        <w:widowControl/>
        <w:spacing w:lineRule="exact" w:line="274" w:before="115" w:after="0"/>
        <w:ind w:firstLine="725"/>
        <w:rPr>
          <w:rStyle w:val="FontStyle45"/>
          <w:sz w:val="24"/>
        </w:rPr>
      </w:pPr>
      <w:r>
        <w:rPr>
          <w:rStyle w:val="FontStyle45"/>
          <w:sz w:val="24"/>
        </w:rPr>
        <w:t>11.8. В случае аннулирования у Регистратора лицензии на осуществление деятельности по ведению реестра Регистратор обязан передать в Банк России документы в отношении зарегистрированных им выпусков ценных бумаг, хранение которых он осуществлял, в срок не позднее 3 (трех) рабочих дней с даты аннулирования лицензии.</w:t>
      </w:r>
    </w:p>
    <w:p>
      <w:pPr>
        <w:pStyle w:val="Style31"/>
        <w:widowControl/>
        <w:spacing w:lineRule="auto" w:line="240" w:before="48" w:after="0"/>
        <w:ind w:left="4968"/>
        <w:jc w:val="left"/>
        <w:rPr>
          <w:rStyle w:val="FontStyle46"/>
        </w:rPr>
      </w:pPr>
      <w:r>
        <w:rPr/>
      </w:r>
    </w:p>
    <w:sectPr>
      <w:headerReference w:type="even" r:id="rId8"/>
      <w:headerReference w:type="default" r:id="rId9"/>
      <w:footerReference w:type="even" r:id="rId10"/>
      <w:footerReference w:type="default" r:id="rId11"/>
      <w:footnotePr>
        <w:numFmt w:val="decimal"/>
      </w:footnotePr>
      <w:type w:val="nextPage"/>
      <w:pgSz w:w="11906" w:h="16838"/>
      <w:pgMar w:left="1601" w:right="881" w:gutter="0" w:header="720" w:top="811" w:footer="720" w:bottom="102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jc w:val="right"/>
      <w:rPr>
        <w:lang w:val="en-GB"/>
      </w:rPr>
    </w:pPr>
    <w:bookmarkStart w:id="2" w:name="PageNumWizard_FOOTER_Converted216"/>
    <w:r>
      <w:rPr>
        <w:lang w:val="en-GB"/>
      </w:rPr>
      <w:fldChar w:fldCharType="begin"/>
    </w:r>
    <w:r>
      <w:rPr>
        <w:lang w:val="en-GB"/>
      </w:rPr>
      <w:instrText xml:space="preserve"> PAGE </w:instrText>
    </w:r>
    <w:r>
      <w:rPr>
        <w:lang w:val="en-GB"/>
      </w:rPr>
      <w:fldChar w:fldCharType="separate"/>
    </w:r>
    <w:r>
      <w:rPr>
        <w:lang w:val="en-GB"/>
      </w:rPr>
      <w:t>18</w:t>
    </w:r>
    <w:r>
      <w:rPr>
        <w:lang w:val="en-GB"/>
      </w:rPr>
      <w:fldChar w:fldCharType="end"/>
    </w:r>
    <w:bookmarkEnd w:id="2"/>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jc w:val="left"/>
      <w:rPr>
        <w:lang w:val="en-GB"/>
      </w:rPr>
    </w:pPr>
    <w:bookmarkStart w:id="3" w:name="PageNumWizard_FOOTER_Converted217"/>
    <w:r>
      <w:rPr>
        <w:lang w:val="en-GB"/>
      </w:rPr>
      <w:fldChar w:fldCharType="begin"/>
    </w:r>
    <w:r>
      <w:rPr>
        <w:lang w:val="en-GB"/>
      </w:rPr>
      <w:instrText xml:space="preserve"> PAGE </w:instrText>
    </w:r>
    <w:r>
      <w:rPr>
        <w:lang w:val="en-GB"/>
      </w:rPr>
      <w:fldChar w:fldCharType="separate"/>
    </w:r>
    <w:r>
      <w:rPr>
        <w:lang w:val="en-GB"/>
      </w:rPr>
      <w:t>17</w:t>
    </w:r>
    <w:r>
      <w:rPr>
        <w:lang w:val="en-GB"/>
      </w:rPr>
      <w:fldChar w:fldCharType="end"/>
    </w:r>
    <w:bookmarkEnd w:id="3"/>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3"/>
        <w:widowControl/>
        <w:spacing w:lineRule="auto" w:line="240"/>
        <w:rPr>
          <w:rStyle w:val="FontStyle46"/>
          <w:sz w:val="16"/>
          <w:szCs w:val="16"/>
        </w:rPr>
      </w:pPr>
      <w:r>
        <w:rPr>
          <w:rStyle w:val="Style18"/>
        </w:rPr>
        <w:footnoteRef/>
      </w:r>
      <w:r>
        <w:rPr>
          <w:rStyle w:val="FontStyle46"/>
          <w:sz w:val="16"/>
          <w:szCs w:val="16"/>
        </w:rPr>
        <w:t xml:space="preserve"> </w:t>
      </w:r>
      <w:r>
        <w:rPr>
          <w:rStyle w:val="FontStyle45"/>
          <w:sz w:val="16"/>
          <w:szCs w:val="16"/>
        </w:rPr>
        <w:t>Решение о выпуске акций, подлежащих размещению при учреждении акционерного общества, утверждается учредительным собранием (единственным учредителем) акционерного общества и подписывается лицом, которое определено в договоре о создании акционерного общества или в решении о его учреждении.</w:t>
      </w:r>
    </w:p>
  </w:footnote>
  <w:footnote w:id="3">
    <w:p>
      <w:pPr>
        <w:pStyle w:val="Style23"/>
        <w:widowControl/>
        <w:spacing w:lineRule="auto" w:line="240"/>
        <w:jc w:val="left"/>
        <w:rPr>
          <w:rStyle w:val="FontStyle46"/>
          <w:sz w:val="16"/>
          <w:szCs w:val="16"/>
        </w:rPr>
      </w:pPr>
      <w:r>
        <w:rPr>
          <w:rStyle w:val="Style18"/>
        </w:rPr>
        <w:footnoteRef/>
      </w:r>
      <w:r>
        <w:rPr>
          <w:rStyle w:val="FontStyle46"/>
          <w:sz w:val="16"/>
          <w:szCs w:val="16"/>
        </w:rPr>
        <w:t xml:space="preserve"> </w:t>
      </w:r>
      <w:r>
        <w:rPr>
          <w:rStyle w:val="FontStyle46"/>
          <w:sz w:val="16"/>
          <w:szCs w:val="16"/>
        </w:rPr>
        <w:t>Решение об учреждении общества и решение об утверждении решения о выпуске акций может быть принято одним документом.</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jc w:val="center"/>
      <w:rPr>
        <w:i/>
        <w:i/>
        <w:iCs/>
        <w:sz w:val="20"/>
        <w:szCs w:val="20"/>
      </w:rPr>
    </w:pPr>
    <w:r>
      <w:rPr>
        <w:i/>
        <w:iCs/>
        <w:sz w:val="20"/>
        <w:szCs w:val="20"/>
      </w:rPr>
      <w:t>Правила регистрации выпусков акций, подлежащих размещению при учреждении акционерных обществ</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jc w:val="center"/>
      <w:rPr>
        <w:i/>
        <w:i/>
        <w:iCs/>
        <w:sz w:val="20"/>
        <w:szCs w:val="20"/>
      </w:rPr>
    </w:pPr>
    <w:r>
      <w:rPr>
        <w:i/>
        <w:iCs/>
        <w:sz w:val="20"/>
        <w:szCs w:val="20"/>
      </w:rPr>
      <w:t>Правила регистрации выпусков акций, подлежащих размещению при учреждении акционерных обществ</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2"/>
      <w:numFmt w:val="decimal"/>
      <w:lvlText w:val="3.%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0"/>
      <w:numFmt w:val="decimal"/>
      <w:lvlText w:val="3.%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4.%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6"/>
      <w:numFmt w:val="decimal"/>
      <w:lvlText w:val="5.%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6.%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7.%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6"/>
      <w:numFmt w:val="decimal"/>
      <w:lvlText w:val="7.%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3"/>
      <w:numFmt w:val="decimal"/>
      <w:lvlText w:val="8.%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9.%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5"/>
      <w:numFmt w:val="decimal"/>
      <w:lvlText w:val="9.%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0"/>
      <w:numFmt w:val="decimal"/>
      <w:lvlText w:val="9.%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3"/>
      <w:numFmt w:val="decimal"/>
      <w:lvlText w:val="11.%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4"/>
      <w:numFmt w:val="decimal"/>
      <w:lvlText w:val="3.%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4"/>
      <w:numFmt w:val="decimal"/>
      <w:lvlText w:val="3.%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9">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0">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8">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9">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0">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8">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9">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0">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2"/>
    <w:lvlOverride w:ilvl="0">
      <w:lvl w:ilvl="0">
        <w:start w:val="4"/>
        <w:numFmt w:val="decimal"/>
        <w:lvlText w:val="3.%1."/>
        <w:lvlJc w:val="left"/>
        <w:pPr>
          <w:tabs>
            <w:tab w:val="num" w:pos="0"/>
          </w:tabs>
          <w:ind w:left="0" w:hanging="0"/>
        </w:pPr>
        <w:rPr>
          <w:rFonts w:ascii="Times New Roman" w:hAnsi="Times New Roman" w:cs="Times New Roman"/>
        </w:rPr>
      </w:lvl>
    </w:lvlOverride>
  </w:num>
  <w:num w:numId="64">
    <w:abstractNumId w:val="2"/>
    <w:lvlOverride w:ilvl="0">
      <w:lvl w:ilvl="0">
        <w:start w:val="4"/>
        <w:numFmt w:val="decimal"/>
        <w:lvlText w:val="3.%1."/>
        <w:lvlJc w:val="left"/>
        <w:pPr>
          <w:tabs>
            <w:tab w:val="num" w:pos="0"/>
          </w:tabs>
          <w:ind w:left="0" w:hanging="0"/>
        </w:pPr>
        <w:rPr>
          <w:rFonts w:ascii="Times New Roman" w:hAnsi="Times New Roman" w:cs="Times New Roman"/>
        </w:rPr>
      </w:lvl>
    </w:lvlOverride>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2">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3">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4">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5">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6">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7">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8">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89">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90">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91">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92">
    <w:abstractNumId w:val="14"/>
  </w:num>
  <w:num w:numId="93">
    <w:abstractNumId w:val="14"/>
  </w:num>
  <w:num w:numId="94">
    <w:abstractNumId w:val="14"/>
  </w:num>
  <w:num w:numId="95">
    <w:abstractNumId w:val="14"/>
  </w:num>
  <w:num w:numId="96">
    <w:abstractNumId w:val="14"/>
  </w:num>
  <w:num w:numId="97">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98">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99">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0">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1">
    <w:abstractNumId w:val="14"/>
  </w:num>
  <w:num w:numId="102">
    <w:abstractNumId w:val="14"/>
  </w:num>
  <w:num w:numId="103">
    <w:abstractNumId w:val="14"/>
  </w:num>
  <w:num w:numId="104">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5">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6">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7">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8">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09">
    <w:abstractNumId w:val="14"/>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bering>
</file>

<file path=word/settings.xml><?xml version="1.0" encoding="utf-8"?>
<w:settings xmlns:w="http://schemas.openxmlformats.org/wordprocessingml/2006/main">
  <w:zoom w:percent="220"/>
  <w:embedSystemFonts/>
  <w:defaultTabStop w:val="720"/>
  <w:autoHyphenation w:val="true"/>
  <w:evenAndOddHeaders/>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40" w:before="0" w:after="0"/>
      <w:jc w:val="left"/>
    </w:pPr>
    <w:rPr>
      <w:rFonts w:ascii="Times New Roman" w:hAnsi="Times New Roman" w:eastAsia="" w:cs="Times New Roman" w:eastAsiaTheme="minorEastAsia" w:hAnsi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FontStyle41" w:customStyle="1">
    <w:name w:val="Font Style41"/>
    <w:basedOn w:val="DefaultParagraphFont"/>
    <w:uiPriority w:val="99"/>
    <w:qFormat/>
    <w:rPr>
      <w:rFonts w:ascii="Times New Roman" w:hAnsi="Times New Roman" w:cs="Times New Roman"/>
      <w:b/>
      <w:bCs/>
      <w:sz w:val="38"/>
      <w:szCs w:val="38"/>
    </w:rPr>
  </w:style>
  <w:style w:type="character" w:styleId="FontStyle42" w:customStyle="1">
    <w:name w:val="Font Style42"/>
    <w:basedOn w:val="DefaultParagraphFont"/>
    <w:uiPriority w:val="99"/>
    <w:qFormat/>
    <w:rPr>
      <w:rFonts w:ascii="Times New Roman" w:hAnsi="Times New Roman" w:cs="Times New Roman"/>
      <w:b/>
      <w:bCs/>
      <w:sz w:val="22"/>
      <w:szCs w:val="22"/>
    </w:rPr>
  </w:style>
  <w:style w:type="character" w:styleId="FontStyle43" w:customStyle="1">
    <w:name w:val="Font Style43"/>
    <w:basedOn w:val="DefaultParagraphFont"/>
    <w:uiPriority w:val="99"/>
    <w:qFormat/>
    <w:rPr>
      <w:rFonts w:ascii="Times New Roman" w:hAnsi="Times New Roman" w:cs="Times New Roman"/>
      <w:b/>
      <w:bCs/>
      <w:i/>
      <w:iCs/>
      <w:sz w:val="20"/>
      <w:szCs w:val="20"/>
    </w:rPr>
  </w:style>
  <w:style w:type="character" w:styleId="FontStyle44" w:customStyle="1">
    <w:name w:val="Font Style44"/>
    <w:basedOn w:val="DefaultParagraphFont"/>
    <w:uiPriority w:val="99"/>
    <w:qFormat/>
    <w:rPr>
      <w:rFonts w:ascii="Times New Roman" w:hAnsi="Times New Roman" w:cs="Times New Roman"/>
      <w:b/>
      <w:bCs/>
      <w:sz w:val="26"/>
      <w:szCs w:val="26"/>
    </w:rPr>
  </w:style>
  <w:style w:type="character" w:styleId="FontStyle45" w:customStyle="1">
    <w:name w:val="Font Style45"/>
    <w:basedOn w:val="DefaultParagraphFont"/>
    <w:uiPriority w:val="99"/>
    <w:qFormat/>
    <w:rPr>
      <w:rFonts w:ascii="Times New Roman" w:hAnsi="Times New Roman" w:cs="Times New Roman"/>
      <w:sz w:val="22"/>
      <w:szCs w:val="22"/>
    </w:rPr>
  </w:style>
  <w:style w:type="character" w:styleId="FontStyle46" w:customStyle="1">
    <w:name w:val="Font Style46"/>
    <w:basedOn w:val="DefaultParagraphFont"/>
    <w:uiPriority w:val="99"/>
    <w:qFormat/>
    <w:rPr>
      <w:rFonts w:ascii="Times New Roman" w:hAnsi="Times New Roman" w:cs="Times New Roman"/>
      <w:sz w:val="20"/>
      <w:szCs w:val="20"/>
    </w:rPr>
  </w:style>
  <w:style w:type="character" w:styleId="FontStyle47" w:customStyle="1">
    <w:name w:val="Font Style47"/>
    <w:basedOn w:val="DefaultParagraphFont"/>
    <w:uiPriority w:val="99"/>
    <w:qFormat/>
    <w:rPr>
      <w:rFonts w:ascii="Times New Roman" w:hAnsi="Times New Roman" w:cs="Times New Roman"/>
      <w:sz w:val="18"/>
      <w:szCs w:val="18"/>
    </w:rPr>
  </w:style>
  <w:style w:type="character" w:styleId="FontStyle48" w:customStyle="1">
    <w:name w:val="Font Style48"/>
    <w:basedOn w:val="DefaultParagraphFont"/>
    <w:uiPriority w:val="99"/>
    <w:qFormat/>
    <w:rPr>
      <w:rFonts w:ascii="Times New Roman" w:hAnsi="Times New Roman" w:cs="Times New Roman"/>
      <w:i/>
      <w:iCs/>
      <w:sz w:val="18"/>
      <w:szCs w:val="18"/>
    </w:rPr>
  </w:style>
  <w:style w:type="character" w:styleId="FontStyle49" w:customStyle="1">
    <w:name w:val="Font Style49"/>
    <w:basedOn w:val="DefaultParagraphFont"/>
    <w:uiPriority w:val="99"/>
    <w:qFormat/>
    <w:rPr>
      <w:rFonts w:ascii="Times New Roman" w:hAnsi="Times New Roman" w:cs="Times New Roman"/>
      <w:b/>
      <w:bCs/>
      <w:sz w:val="20"/>
      <w:szCs w:val="20"/>
    </w:rPr>
  </w:style>
  <w:style w:type="character" w:styleId="FontStyle50" w:customStyle="1">
    <w:name w:val="Font Style50"/>
    <w:basedOn w:val="DefaultParagraphFont"/>
    <w:uiPriority w:val="99"/>
    <w:qFormat/>
    <w:rPr>
      <w:rFonts w:ascii="Times New Roman" w:hAnsi="Times New Roman" w:cs="Times New Roman"/>
      <w:i/>
      <w:iCs/>
      <w:sz w:val="20"/>
      <w:szCs w:val="20"/>
    </w:rPr>
  </w:style>
  <w:style w:type="character" w:styleId="FontStyle51" w:customStyle="1">
    <w:name w:val="Font Style51"/>
    <w:basedOn w:val="DefaultParagraphFont"/>
    <w:uiPriority w:val="99"/>
    <w:qFormat/>
    <w:rPr>
      <w:rFonts w:ascii="Times New Roman" w:hAnsi="Times New Roman" w:cs="Times New Roman"/>
      <w:b/>
      <w:bCs/>
      <w:sz w:val="20"/>
      <w:szCs w:val="20"/>
    </w:rPr>
  </w:style>
  <w:style w:type="character" w:styleId="Style14" w:customStyle="1">
    <w:name w:val="Верхний колонтитул Знак"/>
    <w:basedOn w:val="DefaultParagraphFont"/>
    <w:uiPriority w:val="99"/>
    <w:qFormat/>
    <w:rsid w:val="008b2230"/>
    <w:rPr>
      <w:rFonts w:cs="Times New Roman"/>
      <w:sz w:val="24"/>
      <w:szCs w:val="24"/>
    </w:rPr>
  </w:style>
  <w:style w:type="character" w:styleId="Style15" w:customStyle="1">
    <w:name w:val="Нижний колонтитул Знак"/>
    <w:basedOn w:val="DefaultParagraphFont"/>
    <w:uiPriority w:val="99"/>
    <w:qFormat/>
    <w:rsid w:val="008b2230"/>
    <w:rPr>
      <w:rFonts w:cs="Times New Roman"/>
      <w:sz w:val="24"/>
      <w:szCs w:val="24"/>
    </w:rPr>
  </w:style>
  <w:style w:type="character" w:styleId="Style16" w:customStyle="1">
    <w:name w:val="Текст выноски Знак"/>
    <w:basedOn w:val="DefaultParagraphFont"/>
    <w:link w:val="BalloonText"/>
    <w:uiPriority w:val="99"/>
    <w:semiHidden/>
    <w:qFormat/>
    <w:rsid w:val="008b2230"/>
    <w:rPr>
      <w:rFonts w:ascii="Tahoma" w:hAnsi="Tahoma" w:cs="Tahoma"/>
      <w:sz w:val="16"/>
      <w:szCs w:val="16"/>
    </w:rPr>
  </w:style>
  <w:style w:type="character" w:styleId="Hyperlink">
    <w:name w:val="Hyperlink"/>
    <w:rsid w:val="00ce13c6"/>
    <w:rPr>
      <w:color w:val="0000FF"/>
      <w:u w:val="single"/>
    </w:rPr>
  </w:style>
  <w:style w:type="character" w:styleId="Style17" w:customStyle="1">
    <w:name w:val="Текст сноски Знак"/>
    <w:basedOn w:val="DefaultParagraphFont"/>
    <w:uiPriority w:val="99"/>
    <w:semiHidden/>
    <w:qFormat/>
    <w:rsid w:val="00877189"/>
    <w:rPr>
      <w:rFonts w:cs="Times New Roman"/>
      <w:sz w:val="20"/>
      <w:szCs w:val="20"/>
    </w:rPr>
  </w:style>
  <w:style w:type="character" w:styleId="Style18">
    <w:name w:val="Символ сноски"/>
    <w:uiPriority w:val="99"/>
    <w:semiHidden/>
    <w:unhideWhenUsed/>
    <w:qFormat/>
    <w:rsid w:val="00877189"/>
    <w:rPr>
      <w:vertAlign w:val="superscript"/>
    </w:rPr>
  </w:style>
  <w:style w:type="character" w:styleId="FootnoteReference">
    <w:name w:val="Footnote Reference"/>
    <w:rPr>
      <w:vertAlign w:val="superscript"/>
    </w:rPr>
  </w:style>
  <w:style w:type="character" w:styleId="FontStyle31" w:customStyle="1">
    <w:name w:val="Font Style31"/>
    <w:basedOn w:val="DefaultParagraphFont"/>
    <w:uiPriority w:val="99"/>
    <w:qFormat/>
    <w:rsid w:val="00de4f9a"/>
    <w:rPr>
      <w:rFonts w:ascii="Times New Roman" w:hAnsi="Times New Roman" w:cs="Times New Roman"/>
      <w:sz w:val="22"/>
      <w:szCs w:val="22"/>
    </w:rPr>
  </w:style>
  <w:style w:type="character" w:styleId="FontStyle13" w:customStyle="1">
    <w:name w:val="Font Style13"/>
    <w:basedOn w:val="DefaultParagraphFont"/>
    <w:uiPriority w:val="99"/>
    <w:qFormat/>
    <w:rsid w:val="00a5501b"/>
    <w:rPr>
      <w:rFonts w:ascii="Times New Roman" w:hAnsi="Times New Roman" w:cs="Times New Roman"/>
      <w:sz w:val="22"/>
      <w:szCs w:val="22"/>
    </w:rPr>
  </w:style>
  <w:style w:type="character" w:styleId="Style19">
    <w:name w:val="Символ концевой сноски"/>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FontStyle14">
    <w:name w:val="Font Style14"/>
    <w:basedOn w:val="DefaultParagraphFont"/>
    <w:qFormat/>
    <w:rPr>
      <w:rFonts w:ascii="Times New Roman" w:hAnsi="Times New Roman" w:cs="Times New Roman"/>
      <w:b/>
      <w:bCs/>
      <w:sz w:val="22"/>
      <w:szCs w:val="22"/>
    </w:rPr>
  </w:style>
  <w:style w:type="paragraph" w:styleId="Style20">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110" w:customStyle="1">
    <w:name w:val="Style1"/>
    <w:basedOn w:val="Normal"/>
    <w:uiPriority w:val="99"/>
    <w:qFormat/>
    <w:pPr>
      <w:spacing w:lineRule="exact" w:line="466"/>
      <w:jc w:val="center"/>
    </w:pPr>
    <w:rPr/>
  </w:style>
  <w:style w:type="paragraph" w:styleId="Style22" w:customStyle="1">
    <w:name w:val="Style2"/>
    <w:basedOn w:val="Normal"/>
    <w:uiPriority w:val="99"/>
    <w:qFormat/>
    <w:pPr>
      <w:spacing w:lineRule="exact" w:line="276"/>
    </w:pPr>
    <w:rPr/>
  </w:style>
  <w:style w:type="paragraph" w:styleId="Style31" w:customStyle="1">
    <w:name w:val="Style3"/>
    <w:basedOn w:val="Normal"/>
    <w:uiPriority w:val="99"/>
    <w:qFormat/>
    <w:pPr>
      <w:spacing w:lineRule="exact" w:line="250"/>
      <w:jc w:val="center"/>
    </w:pPr>
    <w:rPr/>
  </w:style>
  <w:style w:type="paragraph" w:styleId="Style41" w:customStyle="1">
    <w:name w:val="Style4"/>
    <w:basedOn w:val="Normal"/>
    <w:uiPriority w:val="99"/>
    <w:qFormat/>
    <w:pPr>
      <w:jc w:val="both"/>
    </w:pPr>
    <w:rPr/>
  </w:style>
  <w:style w:type="paragraph" w:styleId="Style51" w:customStyle="1">
    <w:name w:val="Style5"/>
    <w:basedOn w:val="Normal"/>
    <w:uiPriority w:val="99"/>
    <w:qFormat/>
    <w:pPr/>
    <w:rPr/>
  </w:style>
  <w:style w:type="paragraph" w:styleId="Style61" w:customStyle="1">
    <w:name w:val="Style6"/>
    <w:basedOn w:val="Normal"/>
    <w:uiPriority w:val="99"/>
    <w:qFormat/>
    <w:pPr>
      <w:jc w:val="center"/>
    </w:pPr>
    <w:rPr/>
  </w:style>
  <w:style w:type="paragraph" w:styleId="Style71" w:customStyle="1">
    <w:name w:val="Style7"/>
    <w:basedOn w:val="Normal"/>
    <w:uiPriority w:val="99"/>
    <w:qFormat/>
    <w:pPr/>
    <w:rPr/>
  </w:style>
  <w:style w:type="paragraph" w:styleId="Style81" w:customStyle="1">
    <w:name w:val="Style8"/>
    <w:basedOn w:val="Normal"/>
    <w:uiPriority w:val="99"/>
    <w:qFormat/>
    <w:pPr>
      <w:spacing w:lineRule="exact" w:line="276"/>
      <w:ind w:hanging="557"/>
      <w:jc w:val="both"/>
    </w:pPr>
    <w:rPr/>
  </w:style>
  <w:style w:type="paragraph" w:styleId="Style91" w:customStyle="1">
    <w:name w:val="Style9"/>
    <w:basedOn w:val="Normal"/>
    <w:uiPriority w:val="99"/>
    <w:qFormat/>
    <w:pPr>
      <w:spacing w:lineRule="exact" w:line="274"/>
      <w:ind w:hanging="557"/>
    </w:pPr>
    <w:rPr/>
  </w:style>
  <w:style w:type="paragraph" w:styleId="Style101" w:customStyle="1">
    <w:name w:val="Style10"/>
    <w:basedOn w:val="Normal"/>
    <w:uiPriority w:val="99"/>
    <w:qFormat/>
    <w:pPr>
      <w:spacing w:lineRule="exact" w:line="254"/>
      <w:jc w:val="both"/>
    </w:pPr>
    <w:rPr/>
  </w:style>
  <w:style w:type="paragraph" w:styleId="Style111" w:customStyle="1">
    <w:name w:val="Style11"/>
    <w:basedOn w:val="Normal"/>
    <w:uiPriority w:val="99"/>
    <w:qFormat/>
    <w:pPr>
      <w:spacing w:lineRule="exact" w:line="370"/>
      <w:ind w:firstLine="950"/>
    </w:pPr>
    <w:rPr/>
  </w:style>
  <w:style w:type="paragraph" w:styleId="Style121" w:customStyle="1">
    <w:name w:val="Style12"/>
    <w:basedOn w:val="Normal"/>
    <w:uiPriority w:val="99"/>
    <w:qFormat/>
    <w:pPr>
      <w:spacing w:lineRule="exact" w:line="398"/>
    </w:pPr>
    <w:rPr/>
  </w:style>
  <w:style w:type="paragraph" w:styleId="Style131" w:customStyle="1">
    <w:name w:val="Style13"/>
    <w:basedOn w:val="Normal"/>
    <w:uiPriority w:val="99"/>
    <w:qFormat/>
    <w:pPr>
      <w:spacing w:lineRule="exact" w:line="276"/>
      <w:ind w:firstLine="734"/>
      <w:jc w:val="both"/>
    </w:pPr>
    <w:rPr/>
  </w:style>
  <w:style w:type="paragraph" w:styleId="Style141" w:customStyle="1">
    <w:name w:val="Style14"/>
    <w:basedOn w:val="Normal"/>
    <w:uiPriority w:val="99"/>
    <w:qFormat/>
    <w:pPr>
      <w:spacing w:lineRule="exact" w:line="275"/>
      <w:ind w:firstLine="701"/>
      <w:jc w:val="both"/>
    </w:pPr>
    <w:rPr/>
  </w:style>
  <w:style w:type="paragraph" w:styleId="Style151" w:customStyle="1">
    <w:name w:val="Style15"/>
    <w:basedOn w:val="Normal"/>
    <w:uiPriority w:val="99"/>
    <w:qFormat/>
    <w:pPr/>
    <w:rPr/>
  </w:style>
  <w:style w:type="paragraph" w:styleId="Style161" w:customStyle="1">
    <w:name w:val="Style16"/>
    <w:basedOn w:val="Normal"/>
    <w:uiPriority w:val="99"/>
    <w:qFormat/>
    <w:pPr/>
    <w:rPr/>
  </w:style>
  <w:style w:type="paragraph" w:styleId="Style171" w:customStyle="1">
    <w:name w:val="Style17"/>
    <w:basedOn w:val="Normal"/>
    <w:uiPriority w:val="99"/>
    <w:qFormat/>
    <w:pPr>
      <w:spacing w:lineRule="exact" w:line="254"/>
      <w:ind w:hanging="72"/>
      <w:jc w:val="both"/>
    </w:pPr>
    <w:rPr/>
  </w:style>
  <w:style w:type="paragraph" w:styleId="Style181" w:customStyle="1">
    <w:name w:val="Style18"/>
    <w:basedOn w:val="Normal"/>
    <w:uiPriority w:val="99"/>
    <w:qFormat/>
    <w:pPr>
      <w:spacing w:lineRule="exact" w:line="254"/>
      <w:jc w:val="both"/>
    </w:pPr>
    <w:rPr/>
  </w:style>
  <w:style w:type="paragraph" w:styleId="Style191" w:customStyle="1">
    <w:name w:val="Style19"/>
    <w:basedOn w:val="Normal"/>
    <w:uiPriority w:val="99"/>
    <w:qFormat/>
    <w:pPr>
      <w:spacing w:lineRule="exact" w:line="211"/>
      <w:ind w:hanging="1162"/>
    </w:pPr>
    <w:rPr/>
  </w:style>
  <w:style w:type="paragraph" w:styleId="Style201" w:customStyle="1">
    <w:name w:val="Style20"/>
    <w:basedOn w:val="Normal"/>
    <w:uiPriority w:val="99"/>
    <w:qFormat/>
    <w:pPr>
      <w:jc w:val="center"/>
    </w:pPr>
    <w:rPr/>
  </w:style>
  <w:style w:type="paragraph" w:styleId="Style211" w:customStyle="1">
    <w:name w:val="Style21"/>
    <w:basedOn w:val="Normal"/>
    <w:uiPriority w:val="99"/>
    <w:qFormat/>
    <w:pPr>
      <w:spacing w:lineRule="exact" w:line="278"/>
      <w:ind w:firstLine="710"/>
    </w:pPr>
    <w:rPr/>
  </w:style>
  <w:style w:type="paragraph" w:styleId="Style221" w:customStyle="1">
    <w:name w:val="Style22"/>
    <w:basedOn w:val="Normal"/>
    <w:uiPriority w:val="99"/>
    <w:qFormat/>
    <w:pPr/>
    <w:rPr/>
  </w:style>
  <w:style w:type="paragraph" w:styleId="Style23" w:customStyle="1">
    <w:name w:val="Style23"/>
    <w:basedOn w:val="Normal"/>
    <w:uiPriority w:val="99"/>
    <w:qFormat/>
    <w:pPr>
      <w:spacing w:lineRule="exact" w:line="235"/>
      <w:jc w:val="both"/>
    </w:pPr>
    <w:rPr/>
  </w:style>
  <w:style w:type="paragraph" w:styleId="Style24" w:customStyle="1">
    <w:name w:val="Style24"/>
    <w:basedOn w:val="Normal"/>
    <w:uiPriority w:val="99"/>
    <w:qFormat/>
    <w:pPr>
      <w:spacing w:lineRule="exact" w:line="206"/>
      <w:jc w:val="both"/>
    </w:pPr>
    <w:rPr/>
  </w:style>
  <w:style w:type="paragraph" w:styleId="Style25" w:customStyle="1">
    <w:name w:val="Style25"/>
    <w:basedOn w:val="Normal"/>
    <w:uiPriority w:val="99"/>
    <w:qFormat/>
    <w:pPr>
      <w:spacing w:lineRule="exact" w:line="278"/>
      <w:jc w:val="both"/>
    </w:pPr>
    <w:rPr/>
  </w:style>
  <w:style w:type="paragraph" w:styleId="Style26" w:customStyle="1">
    <w:name w:val="Style26"/>
    <w:basedOn w:val="Normal"/>
    <w:uiPriority w:val="99"/>
    <w:qFormat/>
    <w:pPr>
      <w:spacing w:lineRule="exact" w:line="206"/>
      <w:jc w:val="center"/>
    </w:pPr>
    <w:rPr/>
  </w:style>
  <w:style w:type="paragraph" w:styleId="Style27" w:customStyle="1">
    <w:name w:val="Style27"/>
    <w:basedOn w:val="Normal"/>
    <w:uiPriority w:val="99"/>
    <w:qFormat/>
    <w:pPr>
      <w:spacing w:lineRule="exact" w:line="271"/>
      <w:ind w:hanging="557"/>
    </w:pPr>
    <w:rPr/>
  </w:style>
  <w:style w:type="paragraph" w:styleId="Style28" w:customStyle="1">
    <w:name w:val="Style28"/>
    <w:basedOn w:val="Normal"/>
    <w:uiPriority w:val="99"/>
    <w:qFormat/>
    <w:pPr>
      <w:spacing w:lineRule="exact" w:line="274"/>
      <w:ind w:hanging="696"/>
      <w:jc w:val="both"/>
    </w:pPr>
    <w:rPr/>
  </w:style>
  <w:style w:type="paragraph" w:styleId="Style29" w:customStyle="1">
    <w:name w:val="Style29"/>
    <w:basedOn w:val="Normal"/>
    <w:uiPriority w:val="99"/>
    <w:qFormat/>
    <w:pPr>
      <w:spacing w:lineRule="exact" w:line="254"/>
      <w:ind w:firstLine="221"/>
    </w:pPr>
    <w:rPr/>
  </w:style>
  <w:style w:type="paragraph" w:styleId="Style30" w:customStyle="1">
    <w:name w:val="Style30"/>
    <w:basedOn w:val="Normal"/>
    <w:uiPriority w:val="99"/>
    <w:qFormat/>
    <w:pPr/>
    <w:rPr/>
  </w:style>
  <w:style w:type="paragraph" w:styleId="Style311" w:customStyle="1">
    <w:name w:val="Style31"/>
    <w:basedOn w:val="Normal"/>
    <w:uiPriority w:val="99"/>
    <w:qFormat/>
    <w:pPr/>
    <w:rPr/>
  </w:style>
  <w:style w:type="paragraph" w:styleId="Style32" w:customStyle="1">
    <w:name w:val="Style32"/>
    <w:basedOn w:val="Normal"/>
    <w:uiPriority w:val="99"/>
    <w:qFormat/>
    <w:pPr>
      <w:spacing w:lineRule="exact" w:line="250"/>
      <w:ind w:hanging="254"/>
    </w:pPr>
    <w:rPr/>
  </w:style>
  <w:style w:type="paragraph" w:styleId="Style33" w:customStyle="1">
    <w:name w:val="Style33"/>
    <w:basedOn w:val="Normal"/>
    <w:uiPriority w:val="99"/>
    <w:qFormat/>
    <w:pPr>
      <w:spacing w:lineRule="exact" w:line="254"/>
    </w:pPr>
    <w:rPr/>
  </w:style>
  <w:style w:type="paragraph" w:styleId="Style34" w:customStyle="1">
    <w:name w:val="Style34"/>
    <w:basedOn w:val="Normal"/>
    <w:uiPriority w:val="99"/>
    <w:qFormat/>
    <w:pPr/>
    <w:rPr/>
  </w:style>
  <w:style w:type="paragraph" w:styleId="Style35" w:customStyle="1">
    <w:name w:val="Style35"/>
    <w:basedOn w:val="Normal"/>
    <w:uiPriority w:val="99"/>
    <w:qFormat/>
    <w:pPr>
      <w:spacing w:lineRule="exact" w:line="250"/>
      <w:jc w:val="right"/>
    </w:pPr>
    <w:rPr/>
  </w:style>
  <w:style w:type="paragraph" w:styleId="Style36" w:customStyle="1">
    <w:name w:val="Style36"/>
    <w:basedOn w:val="Normal"/>
    <w:uiPriority w:val="99"/>
    <w:qFormat/>
    <w:pPr>
      <w:spacing w:lineRule="exact" w:line="374"/>
    </w:pPr>
    <w:rPr/>
  </w:style>
  <w:style w:type="paragraph" w:styleId="Style37" w:customStyle="1">
    <w:name w:val="Style37"/>
    <w:basedOn w:val="Normal"/>
    <w:uiPriority w:val="99"/>
    <w:qFormat/>
    <w:pPr>
      <w:jc w:val="both"/>
    </w:pPr>
    <w:rPr/>
  </w:style>
  <w:style w:type="paragraph" w:styleId="Style38" w:customStyle="1">
    <w:name w:val="Style38"/>
    <w:basedOn w:val="Normal"/>
    <w:uiPriority w:val="99"/>
    <w:qFormat/>
    <w:pPr>
      <w:spacing w:lineRule="exact" w:line="211"/>
      <w:ind w:hanging="1555"/>
    </w:pPr>
    <w:rPr/>
  </w:style>
  <w:style w:type="paragraph" w:styleId="Style39" w:customStyle="1">
    <w:name w:val="Style39"/>
    <w:basedOn w:val="Normal"/>
    <w:uiPriority w:val="99"/>
    <w:qFormat/>
    <w:pPr>
      <w:spacing w:lineRule="exact" w:line="206"/>
      <w:ind w:hanging="725"/>
    </w:pPr>
    <w:rPr/>
  </w:style>
  <w:style w:type="paragraph" w:styleId="Style40">
    <w:name w:val="Колонтитул"/>
    <w:basedOn w:val="Normal"/>
    <w:qFormat/>
    <w:pPr/>
    <w:rPr/>
  </w:style>
  <w:style w:type="paragraph" w:styleId="Header">
    <w:name w:val="Header"/>
    <w:basedOn w:val="Normal"/>
    <w:link w:val="Style14"/>
    <w:uiPriority w:val="99"/>
    <w:unhideWhenUsed/>
    <w:rsid w:val="008b2230"/>
    <w:pPr>
      <w:tabs>
        <w:tab w:val="clear" w:pos="720"/>
        <w:tab w:val="center" w:pos="4677" w:leader="none"/>
        <w:tab w:val="right" w:pos="9355" w:leader="none"/>
      </w:tabs>
    </w:pPr>
    <w:rPr/>
  </w:style>
  <w:style w:type="paragraph" w:styleId="Footer">
    <w:name w:val="Footer"/>
    <w:basedOn w:val="Normal"/>
    <w:link w:val="Style15"/>
    <w:uiPriority w:val="99"/>
    <w:unhideWhenUsed/>
    <w:rsid w:val="008b2230"/>
    <w:pPr>
      <w:tabs>
        <w:tab w:val="clear" w:pos="720"/>
        <w:tab w:val="center" w:pos="4677" w:leader="none"/>
        <w:tab w:val="right" w:pos="9355" w:leader="none"/>
      </w:tabs>
    </w:pPr>
    <w:rPr/>
  </w:style>
  <w:style w:type="paragraph" w:styleId="BalloonText">
    <w:name w:val="Balloon Text"/>
    <w:basedOn w:val="Normal"/>
    <w:link w:val="Style16"/>
    <w:uiPriority w:val="99"/>
    <w:semiHidden/>
    <w:unhideWhenUsed/>
    <w:qFormat/>
    <w:rsid w:val="008b2230"/>
    <w:pPr/>
    <w:rPr>
      <w:rFonts w:ascii="Tahoma" w:hAnsi="Tahoma" w:cs="Tahoma"/>
      <w:sz w:val="16"/>
      <w:szCs w:val="16"/>
    </w:rPr>
  </w:style>
  <w:style w:type="paragraph" w:styleId="FootnoteText">
    <w:name w:val="Footnote Text"/>
    <w:basedOn w:val="Normal"/>
    <w:link w:val="Style17"/>
    <w:uiPriority w:val="99"/>
    <w:semiHidden/>
    <w:unhideWhenUsed/>
    <w:rsid w:val="00877189"/>
    <w:pPr/>
    <w:rPr>
      <w:sz w:val="20"/>
      <w:szCs w:val="20"/>
    </w:rPr>
  </w:style>
  <w:style w:type="paragraph" w:styleId="Style42">
    <w:name w:val="Верхний колонтитул слева"/>
    <w:basedOn w:val="Header"/>
    <w:qFormat/>
    <w:pPr>
      <w:suppressLineNumbers/>
      <w:tabs>
        <w:tab w:val="clear" w:pos="4677"/>
        <w:tab w:val="clear" w:pos="9355"/>
        <w:tab w:val="center" w:pos="4712" w:leader="none"/>
        <w:tab w:val="right" w:pos="9424"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www.intraco.ru/" TargetMode="External"/><Relationship Id="rId7" Type="http://schemas.openxmlformats.org/officeDocument/2006/relationships/hyperlink" Target="https://login.consultant.ru/link/?req=doc&amp;base=LAW&amp;n=410578&amp;dst=100011"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glossaryDocument" Target="glossary/document.xml"/><Relationship Id="rId1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633ED729E6462FA6748215EF9AEC91"/>
        <w:category>
          <w:name w:val="Общие"/>
          <w:gallery w:val="placeholder"/>
        </w:category>
        <w:types>
          <w:type w:val="bbPlcHdr"/>
        </w:types>
        <w:behaviors>
          <w:behavior w:val="content"/>
        </w:behaviors>
        <w:guid w:val="{40DE590F-AABA-4484-8EA4-F732A3E9BE7C}"/>
      </w:docPartPr>
      <w:docPartBody>
        <w:p w:rsidR="00B87115" w:rsidRDefault="00B87115" w:rsidP="00B87115">
          <w:pPr>
            <w:pStyle w:val="DC633ED729E6462FA6748215EF9AEC9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15"/>
    <w:rsid w:val="00026A26"/>
    <w:rsid w:val="00177FA6"/>
    <w:rsid w:val="001B0901"/>
    <w:rsid w:val="00207D12"/>
    <w:rsid w:val="003D0232"/>
    <w:rsid w:val="00654419"/>
    <w:rsid w:val="00780DBB"/>
    <w:rsid w:val="0081289E"/>
    <w:rsid w:val="00B720FF"/>
    <w:rsid w:val="00B87115"/>
    <w:rsid w:val="00BD5FD6"/>
    <w:rsid w:val="00C60018"/>
    <w:rsid w:val="00D73685"/>
    <w:rsid w:val="00E17613"/>
    <w:rsid w:val="00FB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633ED729E6462FA6748215EF9AEC91">
    <w:name w:val="DC633ED729E6462FA6748215EF9AEC91"/>
    <w:rsid w:val="00B87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6850-7C09-429C-8AAF-B4F2B53B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Application>LibreOffice/7.6.2.1$Windows_X86_64 LibreOffice_project/56f7684011345957bbf33a7ee678afaf4d2ba333</Application>
  <AppVersion>15.0000</AppVersion>
  <Pages>18</Pages>
  <Words>6113</Words>
  <Characters>43032</Characters>
  <CharactersWithSpaces>48905</CharactersWithSpaces>
  <Paragraphs>233</Paragraphs>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2024-07-04T15:04:00Z</dcterms:created>
  <dc:creator>USER1</dc:creator>
  <dc:description/>
  <dc:language>ru-RU</dc:language>
  <cp:lastModifiedBy/>
  <cp:lastPrinted>2023-11-08T15:00:27Z</cp:lastPrinted>
  <dcterms:modified xsi:type="dcterms:W3CDTF">2024-07-15T12:19:30Z</dcterms:modified>
  <cp:revision>83</cp:revision>
  <dc:subject/>
  <dc:title>Положение Банка России от 19.12.2019 N 706-П(ред. от 04.03.2024)"О стандартах эмиссии ценных бумаг"(Зарегистрировано в Минюсте России 21.04.2020 N 58158)(с изм. и доп., вступ. в силу с 01.05.2024)</dc:title>
</cp:coreProperties>
</file>

<file path=docProps/custom.xml><?xml version="1.0" encoding="utf-8"?>
<Properties xmlns="http://schemas.openxmlformats.org/officeDocument/2006/custom-properties" xmlns:vt="http://schemas.openxmlformats.org/officeDocument/2006/docPropsVTypes"/>
</file>